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BB2365" w14:textId="16A80443" w:rsidR="006255E7" w:rsidRPr="00DE3FC8" w:rsidRDefault="006255E7" w:rsidP="006255E7">
      <w:pPr>
        <w:pStyle w:val="3GPPHeader"/>
        <w:spacing w:after="60"/>
        <w:rPr>
          <w:sz w:val="32"/>
          <w:szCs w:val="32"/>
          <w:highlight w:val="yellow"/>
          <w:lang w:val="en-US"/>
        </w:rPr>
      </w:pPr>
      <w:r w:rsidRPr="00DE3FC8">
        <w:rPr>
          <w:lang w:val="en-US"/>
        </w:rPr>
        <w:t>3GPP TSG-RAN WG2 #10</w:t>
      </w:r>
      <w:r>
        <w:rPr>
          <w:lang w:val="en-US"/>
        </w:rPr>
        <w:t>2</w:t>
      </w:r>
      <w:r w:rsidRPr="00DE3FC8">
        <w:rPr>
          <w:lang w:val="en-US"/>
        </w:rPr>
        <w:tab/>
      </w:r>
      <w:r>
        <w:rPr>
          <w:sz w:val="32"/>
          <w:szCs w:val="32"/>
          <w:lang w:val="en-US"/>
        </w:rPr>
        <w:t>R2-18</w:t>
      </w:r>
      <w:r w:rsidR="00E171F1">
        <w:rPr>
          <w:sz w:val="32"/>
          <w:szCs w:val="32"/>
          <w:lang w:val="en-US"/>
        </w:rPr>
        <w:t>08153</w:t>
      </w:r>
    </w:p>
    <w:p w14:paraId="5949AF09" w14:textId="77777777" w:rsidR="006255E7" w:rsidRDefault="006255E7" w:rsidP="006255E7">
      <w:pPr>
        <w:pStyle w:val="CRCoverPage"/>
        <w:outlineLvl w:val="0"/>
        <w:rPr>
          <w:b/>
          <w:noProof/>
          <w:sz w:val="24"/>
        </w:rPr>
      </w:pPr>
      <w:r>
        <w:rPr>
          <w:b/>
          <w:noProof/>
          <w:sz w:val="24"/>
        </w:rPr>
        <w:t>Busan, Republic of Korea, 21</w:t>
      </w:r>
      <w:r w:rsidRPr="000F7CA3">
        <w:rPr>
          <w:b/>
          <w:noProof/>
          <w:sz w:val="24"/>
          <w:vertAlign w:val="superscript"/>
        </w:rPr>
        <w:t>st</w:t>
      </w:r>
      <w:r>
        <w:rPr>
          <w:b/>
          <w:noProof/>
          <w:sz w:val="24"/>
        </w:rPr>
        <w:t xml:space="preserve"> – 25</w:t>
      </w:r>
      <w:r w:rsidRPr="000F7CA3">
        <w:rPr>
          <w:b/>
          <w:noProof/>
          <w:sz w:val="24"/>
          <w:vertAlign w:val="superscript"/>
        </w:rPr>
        <w:t>th</w:t>
      </w:r>
      <w:r>
        <w:rPr>
          <w:b/>
          <w:noProof/>
          <w:sz w:val="24"/>
        </w:rPr>
        <w:t xml:space="preserve"> May 2018</w:t>
      </w:r>
    </w:p>
    <w:p w14:paraId="7ACCC1D6" w14:textId="77777777" w:rsidR="00E90E49" w:rsidRPr="00CE0424" w:rsidRDefault="00E90E49" w:rsidP="00357380">
      <w:pPr>
        <w:pStyle w:val="3GPPHeader"/>
      </w:pPr>
    </w:p>
    <w:p w14:paraId="1C351938" w14:textId="61E907A1" w:rsidR="00E90E49" w:rsidRPr="00E171F1" w:rsidRDefault="00E90E49" w:rsidP="00311702">
      <w:pPr>
        <w:pStyle w:val="3GPPHeader"/>
        <w:rPr>
          <w:sz w:val="22"/>
          <w:szCs w:val="22"/>
          <w:lang w:val="en-US"/>
        </w:rPr>
      </w:pPr>
      <w:r w:rsidRPr="00E171F1">
        <w:rPr>
          <w:sz w:val="22"/>
          <w:szCs w:val="22"/>
          <w:lang w:val="en-US"/>
        </w:rPr>
        <w:t>Agenda Item:</w:t>
      </w:r>
      <w:r w:rsidRPr="00E171F1">
        <w:rPr>
          <w:sz w:val="22"/>
          <w:szCs w:val="22"/>
          <w:lang w:val="en-US"/>
        </w:rPr>
        <w:tab/>
      </w:r>
      <w:r w:rsidR="00FA1600" w:rsidRPr="00E171F1">
        <w:rPr>
          <w:sz w:val="22"/>
          <w:szCs w:val="22"/>
          <w:lang w:val="en-US"/>
        </w:rPr>
        <w:t>10.3.1.4.2</w:t>
      </w:r>
    </w:p>
    <w:p w14:paraId="3C15312A" w14:textId="77777777" w:rsidR="00E90E49" w:rsidRPr="00597E20" w:rsidRDefault="003D3C45" w:rsidP="00F64C2B">
      <w:pPr>
        <w:pStyle w:val="3GPPHeader"/>
        <w:rPr>
          <w:sz w:val="22"/>
          <w:szCs w:val="22"/>
        </w:rPr>
      </w:pPr>
      <w:r w:rsidRPr="00597E20">
        <w:rPr>
          <w:sz w:val="22"/>
          <w:szCs w:val="22"/>
        </w:rPr>
        <w:t>Source:</w:t>
      </w:r>
      <w:r w:rsidR="00E90E49" w:rsidRPr="00597E20">
        <w:rPr>
          <w:sz w:val="22"/>
          <w:szCs w:val="22"/>
        </w:rPr>
        <w:tab/>
      </w:r>
      <w:r w:rsidR="00F64C2B" w:rsidRPr="00597E20">
        <w:rPr>
          <w:sz w:val="22"/>
          <w:szCs w:val="22"/>
        </w:rPr>
        <w:t>Ericsson</w:t>
      </w:r>
    </w:p>
    <w:p w14:paraId="140BFE77" w14:textId="0C19C63B" w:rsidR="00E90E49" w:rsidRPr="00597E20" w:rsidRDefault="003D3C45" w:rsidP="00311702">
      <w:pPr>
        <w:pStyle w:val="3GPPHeader"/>
        <w:rPr>
          <w:sz w:val="22"/>
          <w:szCs w:val="22"/>
        </w:rPr>
      </w:pPr>
      <w:r w:rsidRPr="00597E20">
        <w:rPr>
          <w:sz w:val="22"/>
          <w:szCs w:val="22"/>
        </w:rPr>
        <w:t>Title:</w:t>
      </w:r>
      <w:r w:rsidR="00E90E49" w:rsidRPr="00597E20">
        <w:rPr>
          <w:sz w:val="22"/>
          <w:szCs w:val="22"/>
        </w:rPr>
        <w:tab/>
      </w:r>
      <w:r w:rsidR="00200F8E" w:rsidRPr="00597E20">
        <w:rPr>
          <w:sz w:val="22"/>
          <w:szCs w:val="22"/>
        </w:rPr>
        <w:t xml:space="preserve">The need of the </w:t>
      </w:r>
      <w:r w:rsidR="001E7DB3" w:rsidRPr="00597E20">
        <w:rPr>
          <w:sz w:val="22"/>
          <w:szCs w:val="22"/>
        </w:rPr>
        <w:t>BFR Timer</w:t>
      </w:r>
    </w:p>
    <w:p w14:paraId="2B2DC56B" w14:textId="77777777" w:rsidR="00E90E49" w:rsidRPr="00CE0424" w:rsidRDefault="00E90E49" w:rsidP="00D546FF">
      <w:pPr>
        <w:pStyle w:val="3GPPHeader"/>
        <w:rPr>
          <w:sz w:val="22"/>
          <w:szCs w:val="22"/>
        </w:rPr>
      </w:pPr>
      <w:r w:rsidRPr="00597E20">
        <w:rPr>
          <w:sz w:val="22"/>
          <w:szCs w:val="22"/>
        </w:rPr>
        <w:t>Document for:</w:t>
      </w:r>
      <w:r w:rsidRPr="00597E20">
        <w:rPr>
          <w:sz w:val="22"/>
          <w:szCs w:val="22"/>
        </w:rPr>
        <w:tab/>
        <w:t>Discussion, Decision</w:t>
      </w:r>
    </w:p>
    <w:p w14:paraId="15FB5777" w14:textId="77777777" w:rsidR="00E90E49" w:rsidRPr="00CE0424" w:rsidRDefault="00E90E49" w:rsidP="00E90E49"/>
    <w:p w14:paraId="66572F8B" w14:textId="4433DC95" w:rsidR="00E90E49" w:rsidRPr="00CE0424" w:rsidRDefault="00E90E49" w:rsidP="00CE0424">
      <w:pPr>
        <w:pStyle w:val="Heading1"/>
      </w:pPr>
      <w:r w:rsidRPr="00CE0424">
        <w:t>Introduction</w:t>
      </w:r>
    </w:p>
    <w:p w14:paraId="2329DE03" w14:textId="27D78D3E" w:rsidR="00717966" w:rsidRDefault="00717966" w:rsidP="00CE0424">
      <w:pPr>
        <w:pStyle w:val="BodyText"/>
      </w:pPr>
      <w:r>
        <w:t>In the LS from RAN1</w:t>
      </w:r>
      <w:r w:rsidR="00ED0751">
        <w:t xml:space="preserve"> </w:t>
      </w:r>
      <w:r w:rsidR="00ED0751">
        <w:fldChar w:fldCharType="begin"/>
      </w:r>
      <w:r w:rsidR="00ED0751">
        <w:instrText xml:space="preserve"> REF _Ref174151459 \r \h </w:instrText>
      </w:r>
      <w:r w:rsidR="00ED0751">
        <w:fldChar w:fldCharType="separate"/>
      </w:r>
      <w:r w:rsidR="00ED0751">
        <w:t>[1]</w:t>
      </w:r>
      <w:r w:rsidR="00ED0751">
        <w:fldChar w:fldCharType="end"/>
      </w:r>
      <w:r>
        <w:t xml:space="preserve">, RAN1 informs RAN2 that the RAN1 has discussed the use case of the </w:t>
      </w:r>
      <w:proofErr w:type="spellStart"/>
      <w:r>
        <w:t>beamFailureRecoveryTimer</w:t>
      </w:r>
      <w:proofErr w:type="spellEnd"/>
      <w:r>
        <w:t xml:space="preserve"> in the context of CBRA and reached the following agreements:</w:t>
      </w:r>
    </w:p>
    <w:p w14:paraId="5B3BFD76" w14:textId="77777777" w:rsidR="00717966" w:rsidRDefault="00717966" w:rsidP="00717966">
      <w:pPr>
        <w:pStyle w:val="BodyText"/>
      </w:pPr>
      <w:r>
        <w:t xml:space="preserve"> </w:t>
      </w:r>
    </w:p>
    <w:p w14:paraId="277784E4" w14:textId="77777777" w:rsidR="00717966" w:rsidRDefault="00717966" w:rsidP="00717966">
      <w:pPr>
        <w:pStyle w:val="BodyText"/>
        <w:numPr>
          <w:ilvl w:val="1"/>
          <w:numId w:val="23"/>
        </w:numPr>
        <w:textAlignment w:val="auto"/>
        <w:rPr>
          <w:lang w:val="en-US"/>
        </w:rPr>
      </w:pPr>
      <w:r>
        <w:rPr>
          <w:lang w:val="en-US"/>
        </w:rPr>
        <w:t xml:space="preserve">RAN1 confirms the need for </w:t>
      </w:r>
      <w:proofErr w:type="spellStart"/>
      <w:r>
        <w:rPr>
          <w:lang w:val="en-US"/>
        </w:rPr>
        <w:t>beamFailureRecoveryTimer</w:t>
      </w:r>
      <w:proofErr w:type="spellEnd"/>
      <w:r>
        <w:rPr>
          <w:lang w:val="en-US"/>
        </w:rPr>
        <w:t xml:space="preserve"> and keep its uses as current RAN1 agreement</w:t>
      </w:r>
    </w:p>
    <w:p w14:paraId="2F31DD52" w14:textId="77777777" w:rsidR="00717966" w:rsidRDefault="00717966" w:rsidP="00717966">
      <w:pPr>
        <w:pStyle w:val="BodyText"/>
        <w:numPr>
          <w:ilvl w:val="2"/>
          <w:numId w:val="23"/>
        </w:numPr>
        <w:textAlignment w:val="auto"/>
        <w:rPr>
          <w:lang w:val="en-US"/>
        </w:rPr>
      </w:pPr>
      <w:r>
        <w:rPr>
          <w:lang w:val="en-US"/>
        </w:rPr>
        <w:t xml:space="preserve">Note: unsuccessful CFRA based BFR upon expiry of </w:t>
      </w:r>
      <w:proofErr w:type="spellStart"/>
      <w:r>
        <w:rPr>
          <w:lang w:val="en-US"/>
        </w:rPr>
        <w:t>beamFailureRecoveryTimer</w:t>
      </w:r>
      <w:proofErr w:type="spellEnd"/>
      <w:r>
        <w:rPr>
          <w:lang w:val="en-US"/>
        </w:rPr>
        <w:t xml:space="preserve"> means that UE shall not use CFRA for BFR after </w:t>
      </w:r>
      <w:proofErr w:type="spellStart"/>
      <w:r>
        <w:rPr>
          <w:lang w:val="en-US"/>
        </w:rPr>
        <w:t>beamFailureRecoveryTimer</w:t>
      </w:r>
      <w:proofErr w:type="spellEnd"/>
      <w:r>
        <w:rPr>
          <w:lang w:val="en-US"/>
        </w:rPr>
        <w:t xml:space="preserve"> expired and no indication to higher layer is required</w:t>
      </w:r>
    </w:p>
    <w:p w14:paraId="27045900" w14:textId="77777777" w:rsidR="00717966" w:rsidRDefault="00717966" w:rsidP="00717966">
      <w:pPr>
        <w:pStyle w:val="BodyText"/>
        <w:numPr>
          <w:ilvl w:val="1"/>
          <w:numId w:val="23"/>
        </w:numPr>
        <w:textAlignment w:val="auto"/>
        <w:rPr>
          <w:lang w:val="en-US"/>
        </w:rPr>
      </w:pPr>
      <w:r>
        <w:rPr>
          <w:lang w:val="en-US"/>
        </w:rPr>
        <w:t xml:space="preserve">RAN1 confirms the following as a valid use case for </w:t>
      </w:r>
      <w:proofErr w:type="spellStart"/>
      <w:r>
        <w:rPr>
          <w:lang w:val="en-US"/>
        </w:rPr>
        <w:t>beamFailureRecoveryTimer</w:t>
      </w:r>
      <w:proofErr w:type="spellEnd"/>
    </w:p>
    <w:p w14:paraId="6CD7100B" w14:textId="77777777" w:rsidR="00717966" w:rsidRDefault="00717966" w:rsidP="00717966">
      <w:pPr>
        <w:pStyle w:val="BodyText"/>
        <w:numPr>
          <w:ilvl w:val="2"/>
          <w:numId w:val="23"/>
        </w:numPr>
        <w:textAlignment w:val="auto"/>
        <w:rPr>
          <w:lang w:val="en-US"/>
        </w:rPr>
      </w:pPr>
      <w:r>
        <w:rPr>
          <w:lang w:val="en-US"/>
        </w:rPr>
        <w:t>Candidate beam selection for contention-free PRACH-based BFR is based on L1-RSRP. For qualified candidate beam but poor SINR, the timer enables UE to try contention-based PRACH resources after timer expires</w:t>
      </w:r>
    </w:p>
    <w:p w14:paraId="118F54EF" w14:textId="77777777" w:rsidR="00717966" w:rsidRDefault="00717966" w:rsidP="00717966">
      <w:pPr>
        <w:pStyle w:val="BodyText"/>
        <w:numPr>
          <w:ilvl w:val="1"/>
          <w:numId w:val="23"/>
        </w:numPr>
        <w:textAlignment w:val="auto"/>
        <w:rPr>
          <w:lang w:val="en-US"/>
        </w:rPr>
      </w:pPr>
      <w:r>
        <w:rPr>
          <w:lang w:val="en-US"/>
        </w:rPr>
        <w:t>Note: CBRA resource can be used when there is no candidate beam identified from candidate-beam-RS-list, as described by TS 38.321 section 5.1.2.</w:t>
      </w:r>
    </w:p>
    <w:p w14:paraId="42BA0DB2" w14:textId="77777777" w:rsidR="00717966" w:rsidRDefault="00717966" w:rsidP="00717966">
      <w:pPr>
        <w:pStyle w:val="BodyText"/>
        <w:numPr>
          <w:ilvl w:val="2"/>
          <w:numId w:val="23"/>
        </w:numPr>
        <w:textAlignment w:val="auto"/>
        <w:rPr>
          <w:lang w:val="en-US"/>
        </w:rPr>
      </w:pPr>
      <w:proofErr w:type="spellStart"/>
      <w:r>
        <w:rPr>
          <w:lang w:val="en-US"/>
        </w:rPr>
        <w:t>beamFailureRecoveryTimer</w:t>
      </w:r>
      <w:proofErr w:type="spellEnd"/>
      <w:r>
        <w:rPr>
          <w:lang w:val="en-US"/>
        </w:rPr>
        <w:t xml:space="preserve"> does not apply to the use of CBRA resources</w:t>
      </w:r>
    </w:p>
    <w:p w14:paraId="39C7D3FE" w14:textId="433F5C7D" w:rsidR="00477768" w:rsidRPr="00717966" w:rsidRDefault="00717966" w:rsidP="00CE0424">
      <w:pPr>
        <w:pStyle w:val="BodyText"/>
        <w:rPr>
          <w:lang w:val="en-US"/>
        </w:rPr>
      </w:pPr>
      <w:r>
        <w:rPr>
          <w:lang w:val="en-US"/>
        </w:rPr>
        <w:t xml:space="preserve">In this contribution, we explain why the </w:t>
      </w:r>
      <w:proofErr w:type="spellStart"/>
      <w:r>
        <w:t>beamFailureRecoveryTimer</w:t>
      </w:r>
      <w:proofErr w:type="spellEnd"/>
      <w:r>
        <w:t xml:space="preserve"> is of very little use.</w:t>
      </w:r>
    </w:p>
    <w:p w14:paraId="421C91B6" w14:textId="22C41C88" w:rsidR="004000E8" w:rsidRDefault="004000E8" w:rsidP="00CE0424">
      <w:pPr>
        <w:pStyle w:val="Heading1"/>
      </w:pPr>
      <w:bookmarkStart w:id="0" w:name="_Ref178064866"/>
      <w:bookmarkStart w:id="1" w:name="_GoBack"/>
      <w:bookmarkEnd w:id="1"/>
      <w:r w:rsidRPr="00CE0424">
        <w:t>Discussion</w:t>
      </w:r>
      <w:bookmarkEnd w:id="0"/>
    </w:p>
    <w:p w14:paraId="12C7997B" w14:textId="53D68619" w:rsidR="00717966" w:rsidRDefault="00717966" w:rsidP="00717966">
      <w:pPr>
        <w:pStyle w:val="BodyText"/>
      </w:pPr>
      <w:r>
        <w:t xml:space="preserve">The </w:t>
      </w:r>
      <w:proofErr w:type="spellStart"/>
      <w:r>
        <w:t>beamFailureRecoveryTimer</w:t>
      </w:r>
      <w:proofErr w:type="spellEnd"/>
      <w:r>
        <w:t xml:space="preserve"> was first considered in RAN1 for</w:t>
      </w:r>
      <w:r w:rsidR="00906BBD">
        <w:t xml:space="preserve"> the scenario when only</w:t>
      </w:r>
      <w:r>
        <w:t xml:space="preserve"> CFRA for BFR </w:t>
      </w:r>
      <w:r w:rsidR="00906BBD">
        <w:t xml:space="preserve">was considered. </w:t>
      </w:r>
      <w:r w:rsidR="00857FB5">
        <w:t xml:space="preserve">In cases where no candidate beam is available it </w:t>
      </w:r>
      <w:proofErr w:type="gramStart"/>
      <w:r w:rsidR="00857FB5">
        <w:t>was seen as</w:t>
      </w:r>
      <w:proofErr w:type="gramEnd"/>
      <w:r w:rsidR="00857FB5">
        <w:t xml:space="preserve"> </w:t>
      </w:r>
      <w:r w:rsidR="00906BBD">
        <w:t xml:space="preserve">reasonable to have </w:t>
      </w:r>
      <w:r w:rsidR="00995AFA">
        <w:t xml:space="preserve">a mechanism to abort the procedure to prevent the UE from searching for non-suitable candidate </w:t>
      </w:r>
      <w:r w:rsidR="00A95F20">
        <w:t>beams indefinitely</w:t>
      </w:r>
      <w:r w:rsidR="00857FB5">
        <w:t xml:space="preserve">, and for this reason the </w:t>
      </w:r>
      <w:proofErr w:type="spellStart"/>
      <w:r w:rsidR="00857FB5">
        <w:t>beamFailureRecoveryTimer</w:t>
      </w:r>
      <w:proofErr w:type="spellEnd"/>
      <w:r w:rsidR="00857FB5">
        <w:t xml:space="preserve"> was introduced</w:t>
      </w:r>
      <w:r w:rsidR="00906BBD">
        <w:t>.</w:t>
      </w:r>
    </w:p>
    <w:p w14:paraId="4F5F61AE" w14:textId="67E33D8E" w:rsidR="00857FB5" w:rsidRDefault="0058041F" w:rsidP="00717966">
      <w:pPr>
        <w:pStyle w:val="BodyText"/>
      </w:pPr>
      <w:r>
        <w:t>However, RAN2 decided on another mechanism to prevent the deadlock when searching for candidate</w:t>
      </w:r>
      <w:r w:rsidR="003F6B3D">
        <w:t xml:space="preserve"> beams. RAN2 decided to introduce CBRA if CFRA fails. This is captured </w:t>
      </w:r>
      <w:r w:rsidR="00906BBD">
        <w:t>in the current 38.321</w:t>
      </w:r>
      <w:r w:rsidR="00857FB5">
        <w:t>,</w:t>
      </w:r>
      <w:r w:rsidR="00906BBD">
        <w:t xml:space="preserve"> section 5.1.2, the UE will do </w:t>
      </w:r>
      <w:r w:rsidR="00906BBD" w:rsidRPr="004F5AE6">
        <w:t>C</w:t>
      </w:r>
      <w:r w:rsidR="004F5AE6">
        <w:t>F</w:t>
      </w:r>
      <w:r w:rsidR="00906BBD" w:rsidRPr="004F5AE6">
        <w:t>RA</w:t>
      </w:r>
      <w:r w:rsidR="00906BBD" w:rsidRPr="004F5AE6">
        <w:rPr>
          <w:lang w:eastAsia="ko-KR"/>
        </w:rPr>
        <w:t xml:space="preserve"> </w:t>
      </w:r>
      <w:r w:rsidR="004F5AE6" w:rsidRPr="004F5AE6">
        <w:rPr>
          <w:i/>
          <w:lang w:eastAsia="ko-KR"/>
        </w:rPr>
        <w:t>“</w:t>
      </w:r>
      <w:r w:rsidR="00906BBD" w:rsidRPr="004F5AE6">
        <w:rPr>
          <w:i/>
          <w:lang w:eastAsia="ko-KR"/>
        </w:rPr>
        <w:t xml:space="preserve">if at least one of the SSBs with SS-RSRP above </w:t>
      </w:r>
      <w:proofErr w:type="spellStart"/>
      <w:r w:rsidR="00906BBD" w:rsidRPr="004F5AE6">
        <w:rPr>
          <w:i/>
          <w:lang w:eastAsia="ko-KR"/>
        </w:rPr>
        <w:t>rsrp-ThresholdSSB</w:t>
      </w:r>
      <w:proofErr w:type="spellEnd"/>
      <w:r w:rsidR="00906BBD" w:rsidRPr="004F5AE6">
        <w:rPr>
          <w:i/>
          <w:lang w:eastAsia="ko-KR"/>
        </w:rPr>
        <w:t xml:space="preserve"> amongst the associated SSBs or the CSI-RSs with CSI-RSRP above </w:t>
      </w:r>
      <w:proofErr w:type="spellStart"/>
      <w:r w:rsidR="00906BBD" w:rsidRPr="004F5AE6">
        <w:rPr>
          <w:i/>
          <w:lang w:eastAsia="ko-KR"/>
        </w:rPr>
        <w:t>csirs</w:t>
      </w:r>
      <w:proofErr w:type="spellEnd"/>
      <w:r w:rsidR="00906BBD" w:rsidRPr="004F5AE6">
        <w:rPr>
          <w:i/>
          <w:lang w:eastAsia="ko-KR"/>
        </w:rPr>
        <w:t>-Threshold amongst the associated CSI-RSs is available</w:t>
      </w:r>
      <w:r w:rsidR="004F5AE6">
        <w:rPr>
          <w:lang w:eastAsia="ko-KR"/>
        </w:rPr>
        <w:t>”.</w:t>
      </w:r>
      <w:r w:rsidR="00906BBD">
        <w:t xml:space="preserve"> </w:t>
      </w:r>
      <w:r w:rsidR="004F5AE6">
        <w:t>If this is not the case, the UE will do CBRA.</w:t>
      </w:r>
      <w:r w:rsidR="00857FB5">
        <w:t xml:space="preserve"> Hence, if no candidate beam is available, the UE will do CBRA</w:t>
      </w:r>
      <w:r w:rsidR="0039736F">
        <w:t xml:space="preserve"> and this means there is no need for the </w:t>
      </w:r>
      <w:proofErr w:type="spellStart"/>
      <w:r w:rsidR="0039736F">
        <w:t>beamFailureRecoveryTimer</w:t>
      </w:r>
      <w:proofErr w:type="spellEnd"/>
      <w:r w:rsidR="00857FB5">
        <w:t xml:space="preserve">. </w:t>
      </w:r>
    </w:p>
    <w:p w14:paraId="15D2174C" w14:textId="3CF13466" w:rsidR="00906BBD" w:rsidRDefault="00857FB5" w:rsidP="00717966">
      <w:pPr>
        <w:pStyle w:val="BodyText"/>
        <w:rPr>
          <w:lang w:eastAsia="ko-KR"/>
        </w:rPr>
      </w:pPr>
      <w:r>
        <w:t xml:space="preserve">RAN1 is now considering a case where candidate beams are available for CFRA for BFR, but the SINR is too poor for successful CFRA. According to the current 38.321, the UE would in this case continue with CFRA until the </w:t>
      </w:r>
      <w:r w:rsidRPr="00857FB5">
        <w:rPr>
          <w:i/>
          <w:lang w:eastAsia="ko-KR"/>
        </w:rPr>
        <w:t>PREAMBLE_TRANSMISSION_COUNTER</w:t>
      </w:r>
      <w:r w:rsidRPr="00857FB5">
        <w:rPr>
          <w:lang w:eastAsia="ko-KR"/>
        </w:rPr>
        <w:t xml:space="preserve"> </w:t>
      </w:r>
      <w:r>
        <w:rPr>
          <w:lang w:eastAsia="ko-KR"/>
        </w:rPr>
        <w:t>hits</w:t>
      </w:r>
      <w:r w:rsidRPr="00857FB5">
        <w:rPr>
          <w:lang w:eastAsia="ko-KR"/>
        </w:rPr>
        <w:t xml:space="preserve"> </w:t>
      </w:r>
      <w:proofErr w:type="spellStart"/>
      <w:r w:rsidRPr="00857FB5">
        <w:rPr>
          <w:i/>
          <w:lang w:eastAsia="ko-KR"/>
        </w:rPr>
        <w:t>preambleTxMax</w:t>
      </w:r>
      <w:proofErr w:type="spellEnd"/>
      <w:r w:rsidRPr="00857FB5">
        <w:rPr>
          <w:lang w:eastAsia="ko-KR"/>
        </w:rPr>
        <w:t xml:space="preserve"> + 1</w:t>
      </w:r>
      <w:r>
        <w:rPr>
          <w:lang w:eastAsia="ko-KR"/>
        </w:rPr>
        <w:t xml:space="preserve">, whereupon </w:t>
      </w:r>
      <w:r w:rsidRPr="007F66D4">
        <w:rPr>
          <w:lang w:eastAsia="ko-KR"/>
        </w:rPr>
        <w:t xml:space="preserve">a </w:t>
      </w:r>
      <w:proofErr w:type="gramStart"/>
      <w:r w:rsidRPr="007F66D4">
        <w:rPr>
          <w:lang w:eastAsia="ko-KR"/>
        </w:rPr>
        <w:t>Random Access</w:t>
      </w:r>
      <w:proofErr w:type="gramEnd"/>
      <w:r w:rsidRPr="007F66D4">
        <w:rPr>
          <w:lang w:eastAsia="ko-KR"/>
        </w:rPr>
        <w:t xml:space="preserve"> problem to upper layers</w:t>
      </w:r>
      <w:r>
        <w:rPr>
          <w:lang w:eastAsia="ko-KR"/>
        </w:rPr>
        <w:t xml:space="preserve"> </w:t>
      </w:r>
      <w:r w:rsidR="0094583F">
        <w:rPr>
          <w:lang w:eastAsia="ko-KR"/>
        </w:rPr>
        <w:t xml:space="preserve">is indicated </w:t>
      </w:r>
      <w:r>
        <w:rPr>
          <w:lang w:eastAsia="ko-KR"/>
        </w:rPr>
        <w:t>and the UE can declare RLF.</w:t>
      </w:r>
    </w:p>
    <w:p w14:paraId="130229F6" w14:textId="03866DCD" w:rsidR="00C42011" w:rsidRDefault="00C42011" w:rsidP="00C42011">
      <w:pPr>
        <w:pStyle w:val="BodyText"/>
      </w:pPr>
      <w:r>
        <w:lastRenderedPageBreak/>
        <w:t>We believe that the situation where the candidate beams for CFRA are available but the SINR is poor for successful CFRA while at the same time CBRA resources are with sufficient L1-RSRP and SINR are available is highly unlikely</w:t>
      </w:r>
      <w:r w:rsidR="00242D5B">
        <w:t xml:space="preserve"> which further reduces any need for the </w:t>
      </w:r>
      <w:proofErr w:type="spellStart"/>
      <w:r w:rsidR="00242D5B">
        <w:t>beamFailureRecoveryTimer</w:t>
      </w:r>
      <w:proofErr w:type="spellEnd"/>
      <w:r>
        <w:t xml:space="preserve">. </w:t>
      </w:r>
    </w:p>
    <w:p w14:paraId="4772EF18" w14:textId="75F77B30" w:rsidR="00C42011" w:rsidRPr="00CE0424" w:rsidRDefault="00C42011" w:rsidP="00C42011">
      <w:pPr>
        <w:pStyle w:val="Observation"/>
      </w:pPr>
      <w:bookmarkStart w:id="2" w:name="_Toc513633094"/>
      <w:r>
        <w:t xml:space="preserve">The scenario where the </w:t>
      </w:r>
      <w:proofErr w:type="spellStart"/>
      <w:r>
        <w:t>beamFailureRecoveryTimer</w:t>
      </w:r>
      <w:proofErr w:type="spellEnd"/>
      <w:r>
        <w:t xml:space="preserve"> could be useful is highly unlikely.</w:t>
      </w:r>
      <w:bookmarkEnd w:id="2"/>
    </w:p>
    <w:p w14:paraId="7CF88E09" w14:textId="4DC7A80E" w:rsidR="00C42011" w:rsidRPr="00CE0424" w:rsidRDefault="00C42011" w:rsidP="00C42011">
      <w:pPr>
        <w:pStyle w:val="BodyText"/>
      </w:pPr>
      <w:r>
        <w:t>Furthermore, in case this unlikely event would occur, the current 38.321 specification would still resolve the situation in a satisfactory way. Therefore</w:t>
      </w:r>
      <w:r w:rsidR="00501411">
        <w:t>,</w:t>
      </w:r>
      <w:r>
        <w:t xml:space="preserve"> we propose</w:t>
      </w:r>
    </w:p>
    <w:p w14:paraId="03643ACB" w14:textId="4562061E" w:rsidR="00287838" w:rsidRDefault="00200F8E" w:rsidP="00A04F49">
      <w:pPr>
        <w:pStyle w:val="Proposal"/>
      </w:pPr>
      <w:bookmarkStart w:id="3" w:name="_Toc347823621"/>
      <w:bookmarkStart w:id="4" w:name="_Toc347824073"/>
      <w:bookmarkStart w:id="5" w:name="_Toc347824246"/>
      <w:bookmarkStart w:id="6" w:name="_Toc513642225"/>
      <w:r>
        <w:t xml:space="preserve">The timer </w:t>
      </w:r>
      <w:proofErr w:type="spellStart"/>
      <w:r>
        <w:t>beamFailureRecoveryTimer</w:t>
      </w:r>
      <w:proofErr w:type="spellEnd"/>
      <w:r>
        <w:t xml:space="preserve"> is not introduced in MAC</w:t>
      </w:r>
      <w:r w:rsidR="00CC2011" w:rsidRPr="00A04F49">
        <w:t>.</w:t>
      </w:r>
      <w:bookmarkEnd w:id="3"/>
      <w:bookmarkEnd w:id="4"/>
      <w:bookmarkEnd w:id="5"/>
      <w:bookmarkEnd w:id="6"/>
    </w:p>
    <w:p w14:paraId="5F8163D1" w14:textId="77777777" w:rsidR="00C01F33" w:rsidRPr="00CE0424" w:rsidRDefault="00C01F33" w:rsidP="00CE0424">
      <w:pPr>
        <w:pStyle w:val="Heading1"/>
      </w:pPr>
      <w:r w:rsidRPr="00CE0424">
        <w:t>Conclusion</w:t>
      </w:r>
    </w:p>
    <w:p w14:paraId="01DF29F6" w14:textId="77777777" w:rsidR="008E065E" w:rsidRDefault="008E065E" w:rsidP="008E065E">
      <w:pPr>
        <w:pStyle w:val="BodyText"/>
        <w:rPr>
          <w:b/>
          <w:bCs/>
        </w:rPr>
      </w:pPr>
      <w:bookmarkStart w:id="7" w:name="_Hlk513635327"/>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7738C80B" w14:textId="77777777" w:rsidR="00796D9D" w:rsidRDefault="006F6582">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rPr>
        <w:fldChar w:fldCharType="begin"/>
      </w:r>
      <w:r>
        <w:rPr>
          <w:b w:val="0"/>
          <w:bCs/>
        </w:rPr>
        <w:instrText xml:space="preserve"> TOC \f O \n \h \z \t "Observation" \c </w:instrText>
      </w:r>
      <w:r>
        <w:rPr>
          <w:b w:val="0"/>
          <w:bCs/>
        </w:rPr>
        <w:fldChar w:fldCharType="separate"/>
      </w:r>
      <w:hyperlink w:anchor="_Toc513633094" w:history="1">
        <w:r w:rsidR="00796D9D" w:rsidRPr="00A23C78">
          <w:rPr>
            <w:rStyle w:val="Hyperlink"/>
            <w:noProof/>
          </w:rPr>
          <w:t>Observation 1</w:t>
        </w:r>
        <w:r w:rsidR="00796D9D">
          <w:rPr>
            <w:rFonts w:asciiTheme="minorHAnsi" w:eastAsiaTheme="minorEastAsia" w:hAnsiTheme="minorHAnsi" w:cstheme="minorBidi"/>
            <w:b w:val="0"/>
            <w:noProof/>
            <w:sz w:val="22"/>
            <w:szCs w:val="22"/>
            <w:lang w:val="sv-SE" w:eastAsia="sv-SE"/>
          </w:rPr>
          <w:tab/>
        </w:r>
        <w:r w:rsidR="00796D9D" w:rsidRPr="00A23C78">
          <w:rPr>
            <w:rStyle w:val="Hyperlink"/>
            <w:noProof/>
          </w:rPr>
          <w:t>The scenario where the beamFailureRecoveryTimer could be useful is highly unlikely.</w:t>
        </w:r>
      </w:hyperlink>
    </w:p>
    <w:p w14:paraId="29554246" w14:textId="2FCD6F6F" w:rsidR="006E1C82" w:rsidRDefault="006F6582" w:rsidP="008E065E">
      <w:pPr>
        <w:pStyle w:val="BodyText"/>
        <w:rPr>
          <w:b/>
          <w:bCs/>
        </w:rPr>
      </w:pPr>
      <w:r>
        <w:rPr>
          <w:b/>
          <w:bCs/>
        </w:rPr>
        <w:fldChar w:fldCharType="end"/>
      </w:r>
    </w:p>
    <w:p w14:paraId="08BFC870"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6328EBAD" w14:textId="77777777" w:rsidR="00E43FB3" w:rsidRDefault="006E1C82">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513642225" w:history="1">
        <w:r w:rsidR="00E43FB3" w:rsidRPr="00372178">
          <w:rPr>
            <w:rStyle w:val="Hyperlink"/>
            <w:noProof/>
          </w:rPr>
          <w:t>Proposal 1</w:t>
        </w:r>
        <w:r w:rsidR="00E43FB3">
          <w:rPr>
            <w:rFonts w:asciiTheme="minorHAnsi" w:eastAsiaTheme="minorEastAsia" w:hAnsiTheme="minorHAnsi" w:cstheme="minorBidi"/>
            <w:b w:val="0"/>
            <w:noProof/>
            <w:sz w:val="22"/>
            <w:szCs w:val="22"/>
            <w:lang w:val="sv-SE" w:eastAsia="sv-SE"/>
          </w:rPr>
          <w:tab/>
        </w:r>
        <w:r w:rsidR="00E43FB3" w:rsidRPr="00372178">
          <w:rPr>
            <w:rStyle w:val="Hyperlink"/>
            <w:noProof/>
          </w:rPr>
          <w:t>The timer beamFailureRecoveryTimer is not introduced in MAC.</w:t>
        </w:r>
      </w:hyperlink>
    </w:p>
    <w:p w14:paraId="02FCEA78" w14:textId="46429376" w:rsidR="006E1C82" w:rsidRPr="00CE0424" w:rsidRDefault="006E1C82" w:rsidP="006E1C82">
      <w:pPr>
        <w:pStyle w:val="BodyText"/>
        <w:rPr>
          <w:b/>
          <w:bCs/>
        </w:rPr>
      </w:pPr>
      <w:r>
        <w:rPr>
          <w:b/>
          <w:bCs/>
          <w:lang w:val="en-US"/>
        </w:rPr>
        <w:fldChar w:fldCharType="end"/>
      </w:r>
      <w:r w:rsidRPr="00CE0424">
        <w:rPr>
          <w:b/>
          <w:bCs/>
        </w:rPr>
        <w:t xml:space="preserve"> </w:t>
      </w:r>
    </w:p>
    <w:p w14:paraId="729D0F41" w14:textId="77777777" w:rsidR="00F507D1" w:rsidRPr="00CE0424" w:rsidRDefault="00F507D1" w:rsidP="00CE0424">
      <w:pPr>
        <w:pStyle w:val="Heading1"/>
      </w:pPr>
      <w:bookmarkStart w:id="8" w:name="_In-sequence_SDU_delivery"/>
      <w:bookmarkEnd w:id="7"/>
      <w:bookmarkEnd w:id="8"/>
      <w:r w:rsidRPr="00CE0424">
        <w:t>References</w:t>
      </w:r>
    </w:p>
    <w:p w14:paraId="7ACA198C" w14:textId="4A4BA12D" w:rsidR="003A7EF3" w:rsidRPr="00CE0424" w:rsidRDefault="00ED0751" w:rsidP="00CE0424">
      <w:pPr>
        <w:pStyle w:val="Reference"/>
      </w:pPr>
      <w:bookmarkStart w:id="9" w:name="_Ref174151459"/>
      <w:bookmarkStart w:id="10" w:name="_Ref189809556"/>
      <w:r w:rsidRPr="00ED0751">
        <w:t>R1-1805622</w:t>
      </w:r>
      <w:r w:rsidR="005F3025" w:rsidRPr="00CE0424">
        <w:t>,</w:t>
      </w:r>
      <w:r>
        <w:t xml:space="preserve"> </w:t>
      </w:r>
      <w:r w:rsidRPr="00ED0751">
        <w:t xml:space="preserve">LS on </w:t>
      </w:r>
      <w:proofErr w:type="spellStart"/>
      <w:proofErr w:type="gramStart"/>
      <w:r w:rsidRPr="00ED0751">
        <w:t>beamFailureRecoveryTimer</w:t>
      </w:r>
      <w:proofErr w:type="spellEnd"/>
      <w:r w:rsidRPr="00ED0751">
        <w:t xml:space="preserve"> </w:t>
      </w:r>
      <w:r w:rsidR="005F3025" w:rsidRPr="00CE0424">
        <w:t>,</w:t>
      </w:r>
      <w:proofErr w:type="gramEnd"/>
      <w:r w:rsidR="005F3025" w:rsidRPr="00CE0424">
        <w:t xml:space="preserve"> </w:t>
      </w:r>
      <w:r w:rsidRPr="00ED0751">
        <w:t>RAN1</w:t>
      </w:r>
      <w:r w:rsidR="005F3025" w:rsidRPr="00CE0424">
        <w:t xml:space="preserve">, </w:t>
      </w:r>
      <w:r w:rsidRPr="00ED0751">
        <w:t>3GPP TSG RAN WG1 Meeting #92bis</w:t>
      </w:r>
      <w:r w:rsidR="005F3025" w:rsidRPr="00CE0424">
        <w:t xml:space="preserve">, </w:t>
      </w:r>
      <w:r w:rsidRPr="00ED0751">
        <w:t>April 16th - 20th, 2018</w:t>
      </w:r>
      <w:r>
        <w:t>.</w:t>
      </w:r>
      <w:bookmarkEnd w:id="9"/>
      <w:bookmarkEnd w:id="10"/>
    </w:p>
    <w:sectPr w:rsidR="003A7EF3" w:rsidRPr="00CE0424" w:rsidSect="00C473A5">
      <w:headerReference w:type="even" r:id="rId13"/>
      <w:footerReference w:type="default" r:id="rId14"/>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E3DEEF" w14:textId="77777777" w:rsidR="00C856B8" w:rsidRDefault="00C856B8">
      <w:r>
        <w:separator/>
      </w:r>
    </w:p>
  </w:endnote>
  <w:endnote w:type="continuationSeparator" w:id="0">
    <w:p w14:paraId="178F2191" w14:textId="77777777" w:rsidR="00C856B8" w:rsidRDefault="00C856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DengXian">
    <w:altName w:val="DengXian"/>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C7D670" w14:textId="1465F258" w:rsidR="00857FB5" w:rsidRDefault="00857FB5"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003672">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003672">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F40845" w14:textId="77777777" w:rsidR="00C856B8" w:rsidRDefault="00C856B8">
      <w:r>
        <w:separator/>
      </w:r>
    </w:p>
  </w:footnote>
  <w:footnote w:type="continuationSeparator" w:id="0">
    <w:p w14:paraId="2B309CA4" w14:textId="77777777" w:rsidR="00C856B8" w:rsidRDefault="00C856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B6D3EE" w14:textId="77777777" w:rsidR="00857FB5" w:rsidRDefault="00857FB5">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F847706"/>
    <w:multiLevelType w:val="hybridMultilevel"/>
    <w:tmpl w:val="F7A03AEA"/>
    <w:lvl w:ilvl="0" w:tplc="C64E36A0">
      <w:start w:val="1"/>
      <w:numFmt w:val="bullet"/>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EA44FF"/>
    <w:multiLevelType w:val="hybridMultilevel"/>
    <w:tmpl w:val="729408FE"/>
    <w:lvl w:ilvl="0" w:tplc="B01460A0">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5"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89668D5"/>
    <w:multiLevelType w:val="hybridMultilevel"/>
    <w:tmpl w:val="EE446700"/>
    <w:lvl w:ilvl="0" w:tplc="DB3C3028">
      <w:start w:val="1"/>
      <w:numFmt w:val="bullet"/>
      <w:lvlText w:val="–"/>
      <w:lvlJc w:val="left"/>
      <w:pPr>
        <w:tabs>
          <w:tab w:val="num" w:pos="720"/>
        </w:tabs>
        <w:ind w:left="720" w:hanging="360"/>
      </w:pPr>
      <w:rPr>
        <w:rFonts w:ascii="Arial" w:hAnsi="Arial" w:cs="Times New Roman" w:hint="default"/>
      </w:rPr>
    </w:lvl>
    <w:lvl w:ilvl="1" w:tplc="DFFEC4BA">
      <w:start w:val="1"/>
      <w:numFmt w:val="bullet"/>
      <w:lvlText w:val="–"/>
      <w:lvlJc w:val="left"/>
      <w:pPr>
        <w:tabs>
          <w:tab w:val="num" w:pos="1440"/>
        </w:tabs>
        <w:ind w:left="1440" w:hanging="360"/>
      </w:pPr>
      <w:rPr>
        <w:rFonts w:ascii="Arial" w:hAnsi="Arial" w:cs="Times New Roman" w:hint="default"/>
      </w:rPr>
    </w:lvl>
    <w:lvl w:ilvl="2" w:tplc="A7B084CE">
      <w:start w:val="161"/>
      <w:numFmt w:val="bullet"/>
      <w:lvlText w:val="•"/>
      <w:lvlJc w:val="left"/>
      <w:pPr>
        <w:tabs>
          <w:tab w:val="num" w:pos="2160"/>
        </w:tabs>
        <w:ind w:left="2160" w:hanging="360"/>
      </w:pPr>
      <w:rPr>
        <w:rFonts w:ascii="Arial" w:hAnsi="Arial" w:cs="Times New Roman" w:hint="default"/>
      </w:rPr>
    </w:lvl>
    <w:lvl w:ilvl="3" w:tplc="78FE4C5C">
      <w:start w:val="1"/>
      <w:numFmt w:val="bullet"/>
      <w:lvlText w:val="–"/>
      <w:lvlJc w:val="left"/>
      <w:pPr>
        <w:tabs>
          <w:tab w:val="num" w:pos="2880"/>
        </w:tabs>
        <w:ind w:left="2880" w:hanging="360"/>
      </w:pPr>
      <w:rPr>
        <w:rFonts w:ascii="Arial" w:hAnsi="Arial" w:cs="Times New Roman" w:hint="default"/>
      </w:rPr>
    </w:lvl>
    <w:lvl w:ilvl="4" w:tplc="E376E6A0">
      <w:start w:val="1"/>
      <w:numFmt w:val="bullet"/>
      <w:lvlText w:val="–"/>
      <w:lvlJc w:val="left"/>
      <w:pPr>
        <w:tabs>
          <w:tab w:val="num" w:pos="3600"/>
        </w:tabs>
        <w:ind w:left="3600" w:hanging="360"/>
      </w:pPr>
      <w:rPr>
        <w:rFonts w:ascii="Arial" w:hAnsi="Arial" w:cs="Times New Roman" w:hint="default"/>
      </w:rPr>
    </w:lvl>
    <w:lvl w:ilvl="5" w:tplc="0D26ED78">
      <w:start w:val="1"/>
      <w:numFmt w:val="bullet"/>
      <w:lvlText w:val="–"/>
      <w:lvlJc w:val="left"/>
      <w:pPr>
        <w:tabs>
          <w:tab w:val="num" w:pos="4320"/>
        </w:tabs>
        <w:ind w:left="4320" w:hanging="360"/>
      </w:pPr>
      <w:rPr>
        <w:rFonts w:ascii="Arial" w:hAnsi="Arial" w:cs="Times New Roman" w:hint="default"/>
      </w:rPr>
    </w:lvl>
    <w:lvl w:ilvl="6" w:tplc="DB62C962">
      <w:start w:val="1"/>
      <w:numFmt w:val="bullet"/>
      <w:lvlText w:val="–"/>
      <w:lvlJc w:val="left"/>
      <w:pPr>
        <w:tabs>
          <w:tab w:val="num" w:pos="5040"/>
        </w:tabs>
        <w:ind w:left="5040" w:hanging="360"/>
      </w:pPr>
      <w:rPr>
        <w:rFonts w:ascii="Arial" w:hAnsi="Arial" w:cs="Times New Roman" w:hint="default"/>
      </w:rPr>
    </w:lvl>
    <w:lvl w:ilvl="7" w:tplc="561E49F6">
      <w:start w:val="1"/>
      <w:numFmt w:val="bullet"/>
      <w:lvlText w:val="–"/>
      <w:lvlJc w:val="left"/>
      <w:pPr>
        <w:tabs>
          <w:tab w:val="num" w:pos="5760"/>
        </w:tabs>
        <w:ind w:left="5760" w:hanging="360"/>
      </w:pPr>
      <w:rPr>
        <w:rFonts w:ascii="Arial" w:hAnsi="Arial" w:cs="Times New Roman" w:hint="default"/>
      </w:rPr>
    </w:lvl>
    <w:lvl w:ilvl="8" w:tplc="BAC22096">
      <w:start w:val="1"/>
      <w:numFmt w:val="bullet"/>
      <w:lvlText w:val="–"/>
      <w:lvlJc w:val="left"/>
      <w:pPr>
        <w:tabs>
          <w:tab w:val="num" w:pos="6480"/>
        </w:tabs>
        <w:ind w:left="6480" w:hanging="360"/>
      </w:pPr>
      <w:rPr>
        <w:rFonts w:ascii="Arial" w:hAnsi="Arial" w:cs="Times New Roman"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BDE1D10"/>
    <w:multiLevelType w:val="hybridMultilevel"/>
    <w:tmpl w:val="3C26D980"/>
    <w:lvl w:ilvl="0" w:tplc="6FC42CD0">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2"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3" w15:restartNumberingAfterBreak="0">
    <w:nsid w:val="6E4C234E"/>
    <w:multiLevelType w:val="hybridMultilevel"/>
    <w:tmpl w:val="43FEDB14"/>
    <w:lvl w:ilvl="0" w:tplc="80C2FDE0">
      <w:start w:val="1"/>
      <w:numFmt w:val="lowerLetter"/>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4" w15:restartNumberingAfterBreak="0">
    <w:nsid w:val="74FF1CEA"/>
    <w:multiLevelType w:val="hybridMultilevel"/>
    <w:tmpl w:val="C91A7F02"/>
    <w:lvl w:ilvl="0" w:tplc="B644CE60">
      <w:start w:val="1"/>
      <w:numFmt w:val="bullet"/>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4"/>
  </w:num>
  <w:num w:numId="2">
    <w:abstractNumId w:val="17"/>
  </w:num>
  <w:num w:numId="3">
    <w:abstractNumId w:val="12"/>
  </w:num>
  <w:num w:numId="4">
    <w:abstractNumId w:val="13"/>
  </w:num>
  <w:num w:numId="5">
    <w:abstractNumId w:val="9"/>
  </w:num>
  <w:num w:numId="6">
    <w:abstractNumId w:val="15"/>
  </w:num>
  <w:num w:numId="7">
    <w:abstractNumId w:val="20"/>
  </w:num>
  <w:num w:numId="8">
    <w:abstractNumId w:val="10"/>
  </w:num>
  <w:num w:numId="9">
    <w:abstractNumId w:val="8"/>
  </w:num>
  <w:num w:numId="10">
    <w:abstractNumId w:val="3"/>
  </w:num>
  <w:num w:numId="11">
    <w:abstractNumId w:val="2"/>
  </w:num>
  <w:num w:numId="12">
    <w:abstractNumId w:val="1"/>
  </w:num>
  <w:num w:numId="13">
    <w:abstractNumId w:val="18"/>
  </w:num>
  <w:num w:numId="14">
    <w:abstractNumId w:val="19"/>
  </w:num>
  <w:num w:numId="15">
    <w:abstractNumId w:val="14"/>
  </w:num>
  <w:num w:numId="16">
    <w:abstractNumId w:val="21"/>
  </w:num>
  <w:num w:numId="17">
    <w:abstractNumId w:val="6"/>
  </w:num>
  <w:num w:numId="18">
    <w:abstractNumId w:val="7"/>
  </w:num>
  <w:num w:numId="19">
    <w:abstractNumId w:val="5"/>
  </w:num>
  <w:num w:numId="20">
    <w:abstractNumId w:val="24"/>
  </w:num>
  <w:num w:numId="21">
    <w:abstractNumId w:val="11"/>
  </w:num>
  <w:num w:numId="22">
    <w:abstractNumId w:val="23"/>
  </w:num>
  <w:num w:numId="23">
    <w:abstractNumId w:val="16"/>
  </w:num>
  <w:num w:numId="24">
    <w:abstractNumId w:val="0"/>
  </w:num>
  <w:num w:numId="25">
    <w:abstractNumId w:val="2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68EF"/>
    <w:rsid w:val="000006E1"/>
    <w:rsid w:val="00002A37"/>
    <w:rsid w:val="00003672"/>
    <w:rsid w:val="0000564C"/>
    <w:rsid w:val="00006446"/>
    <w:rsid w:val="00006896"/>
    <w:rsid w:val="00007CDC"/>
    <w:rsid w:val="00011B28"/>
    <w:rsid w:val="00015D15"/>
    <w:rsid w:val="0002564D"/>
    <w:rsid w:val="00025ECA"/>
    <w:rsid w:val="0002651F"/>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1BC1"/>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59C1"/>
    <w:rsid w:val="00173A8E"/>
    <w:rsid w:val="0017502C"/>
    <w:rsid w:val="0018143F"/>
    <w:rsid w:val="00181FF8"/>
    <w:rsid w:val="00190AC1"/>
    <w:rsid w:val="0019341A"/>
    <w:rsid w:val="00197DF9"/>
    <w:rsid w:val="001A1987"/>
    <w:rsid w:val="001A2564"/>
    <w:rsid w:val="001A6173"/>
    <w:rsid w:val="001A6CBA"/>
    <w:rsid w:val="001B0D97"/>
    <w:rsid w:val="001B5A5D"/>
    <w:rsid w:val="001C1CE5"/>
    <w:rsid w:val="001C3D2A"/>
    <w:rsid w:val="001D51BA"/>
    <w:rsid w:val="001D53E7"/>
    <w:rsid w:val="001D6342"/>
    <w:rsid w:val="001D6D53"/>
    <w:rsid w:val="001E58E2"/>
    <w:rsid w:val="001E7AED"/>
    <w:rsid w:val="001E7DB3"/>
    <w:rsid w:val="001F3916"/>
    <w:rsid w:val="001F54C5"/>
    <w:rsid w:val="001F662C"/>
    <w:rsid w:val="001F7074"/>
    <w:rsid w:val="00200490"/>
    <w:rsid w:val="00200F8E"/>
    <w:rsid w:val="00201F3A"/>
    <w:rsid w:val="00203F96"/>
    <w:rsid w:val="002069B2"/>
    <w:rsid w:val="00207FA3"/>
    <w:rsid w:val="00214DA8"/>
    <w:rsid w:val="00215423"/>
    <w:rsid w:val="002158FA"/>
    <w:rsid w:val="00220600"/>
    <w:rsid w:val="002224DB"/>
    <w:rsid w:val="00223FCB"/>
    <w:rsid w:val="002252C3"/>
    <w:rsid w:val="00225C54"/>
    <w:rsid w:val="00230765"/>
    <w:rsid w:val="00230D18"/>
    <w:rsid w:val="002319E4"/>
    <w:rsid w:val="00235632"/>
    <w:rsid w:val="00235872"/>
    <w:rsid w:val="00241559"/>
    <w:rsid w:val="00242D5B"/>
    <w:rsid w:val="002435B3"/>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878D6"/>
    <w:rsid w:val="002907B5"/>
    <w:rsid w:val="00292EB7"/>
    <w:rsid w:val="00296227"/>
    <w:rsid w:val="00296F44"/>
    <w:rsid w:val="0029777D"/>
    <w:rsid w:val="002A055E"/>
    <w:rsid w:val="002A1D4E"/>
    <w:rsid w:val="002A2869"/>
    <w:rsid w:val="002B24D6"/>
    <w:rsid w:val="002C41E6"/>
    <w:rsid w:val="002D071A"/>
    <w:rsid w:val="002D34B2"/>
    <w:rsid w:val="002D48B0"/>
    <w:rsid w:val="002D5B37"/>
    <w:rsid w:val="002D7637"/>
    <w:rsid w:val="002E17F2"/>
    <w:rsid w:val="002E7CAE"/>
    <w:rsid w:val="002F2771"/>
    <w:rsid w:val="002F37A9"/>
    <w:rsid w:val="00301CE6"/>
    <w:rsid w:val="0030256B"/>
    <w:rsid w:val="0030501F"/>
    <w:rsid w:val="00307BA1"/>
    <w:rsid w:val="00311702"/>
    <w:rsid w:val="00311E82"/>
    <w:rsid w:val="00313FD6"/>
    <w:rsid w:val="003143BD"/>
    <w:rsid w:val="00315363"/>
    <w:rsid w:val="003203ED"/>
    <w:rsid w:val="00322C9F"/>
    <w:rsid w:val="00324D23"/>
    <w:rsid w:val="003302FB"/>
    <w:rsid w:val="00331751"/>
    <w:rsid w:val="00334579"/>
    <w:rsid w:val="00335858"/>
    <w:rsid w:val="00336BDA"/>
    <w:rsid w:val="00342BD7"/>
    <w:rsid w:val="00346DB5"/>
    <w:rsid w:val="003477B1"/>
    <w:rsid w:val="00357380"/>
    <w:rsid w:val="003602D9"/>
    <w:rsid w:val="003604CE"/>
    <w:rsid w:val="00370E47"/>
    <w:rsid w:val="003742AC"/>
    <w:rsid w:val="00377CE1"/>
    <w:rsid w:val="00385BF0"/>
    <w:rsid w:val="003939FF"/>
    <w:rsid w:val="0039736F"/>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2A24"/>
    <w:rsid w:val="003C7806"/>
    <w:rsid w:val="003D109F"/>
    <w:rsid w:val="003D2478"/>
    <w:rsid w:val="003D3C45"/>
    <w:rsid w:val="003D5B1F"/>
    <w:rsid w:val="003E15FA"/>
    <w:rsid w:val="003E55E4"/>
    <w:rsid w:val="003E74E3"/>
    <w:rsid w:val="003F05C7"/>
    <w:rsid w:val="003F2CD4"/>
    <w:rsid w:val="003F6B3D"/>
    <w:rsid w:val="003F6BBE"/>
    <w:rsid w:val="004000E8"/>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37447"/>
    <w:rsid w:val="00441A92"/>
    <w:rsid w:val="004431DC"/>
    <w:rsid w:val="00444F56"/>
    <w:rsid w:val="00446488"/>
    <w:rsid w:val="004517AA"/>
    <w:rsid w:val="00452CAC"/>
    <w:rsid w:val="00457565"/>
    <w:rsid w:val="00457B71"/>
    <w:rsid w:val="004669E2"/>
    <w:rsid w:val="00470C31"/>
    <w:rsid w:val="00471DE0"/>
    <w:rsid w:val="004734D0"/>
    <w:rsid w:val="0047556B"/>
    <w:rsid w:val="00477768"/>
    <w:rsid w:val="00492BC5"/>
    <w:rsid w:val="004964F1"/>
    <w:rsid w:val="004A16BC"/>
    <w:rsid w:val="004A2B94"/>
    <w:rsid w:val="004B6F6A"/>
    <w:rsid w:val="004B7238"/>
    <w:rsid w:val="004B7C0C"/>
    <w:rsid w:val="004C3898"/>
    <w:rsid w:val="004D36B1"/>
    <w:rsid w:val="004D7EBD"/>
    <w:rsid w:val="004E2680"/>
    <w:rsid w:val="004E28F9"/>
    <w:rsid w:val="004E462E"/>
    <w:rsid w:val="004E56DC"/>
    <w:rsid w:val="004E76F4"/>
    <w:rsid w:val="004F0B4E"/>
    <w:rsid w:val="004F0B6C"/>
    <w:rsid w:val="004F2078"/>
    <w:rsid w:val="004F4DA3"/>
    <w:rsid w:val="004F5AE6"/>
    <w:rsid w:val="00501411"/>
    <w:rsid w:val="00506557"/>
    <w:rsid w:val="0050677A"/>
    <w:rsid w:val="005108D8"/>
    <w:rsid w:val="005116F9"/>
    <w:rsid w:val="005153A7"/>
    <w:rsid w:val="005219CF"/>
    <w:rsid w:val="00534B59"/>
    <w:rsid w:val="00536759"/>
    <w:rsid w:val="00537C62"/>
    <w:rsid w:val="00546970"/>
    <w:rsid w:val="00554E19"/>
    <w:rsid w:val="0056121F"/>
    <w:rsid w:val="00572505"/>
    <w:rsid w:val="0058041F"/>
    <w:rsid w:val="00582809"/>
    <w:rsid w:val="0058798C"/>
    <w:rsid w:val="005900FA"/>
    <w:rsid w:val="005935A4"/>
    <w:rsid w:val="005948C2"/>
    <w:rsid w:val="00595DCA"/>
    <w:rsid w:val="0059779B"/>
    <w:rsid w:val="00597E20"/>
    <w:rsid w:val="005A209A"/>
    <w:rsid w:val="005A662D"/>
    <w:rsid w:val="005B1409"/>
    <w:rsid w:val="005B35D7"/>
    <w:rsid w:val="005B392A"/>
    <w:rsid w:val="005B3AA3"/>
    <w:rsid w:val="005B6F83"/>
    <w:rsid w:val="005C74FB"/>
    <w:rsid w:val="005D1602"/>
    <w:rsid w:val="005E385F"/>
    <w:rsid w:val="005E5B81"/>
    <w:rsid w:val="005E62DB"/>
    <w:rsid w:val="005F2CB1"/>
    <w:rsid w:val="005F3025"/>
    <w:rsid w:val="005F618C"/>
    <w:rsid w:val="005F70BD"/>
    <w:rsid w:val="0060283C"/>
    <w:rsid w:val="00604F14"/>
    <w:rsid w:val="00611B83"/>
    <w:rsid w:val="00613257"/>
    <w:rsid w:val="00620A71"/>
    <w:rsid w:val="00620D80"/>
    <w:rsid w:val="006234A6"/>
    <w:rsid w:val="006255E7"/>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4EDB"/>
    <w:rsid w:val="00706101"/>
    <w:rsid w:val="00707072"/>
    <w:rsid w:val="00707D61"/>
    <w:rsid w:val="007113C1"/>
    <w:rsid w:val="00712287"/>
    <w:rsid w:val="00712772"/>
    <w:rsid w:val="007148D3"/>
    <w:rsid w:val="00715B9A"/>
    <w:rsid w:val="00717966"/>
    <w:rsid w:val="007257D0"/>
    <w:rsid w:val="00726EA6"/>
    <w:rsid w:val="00727208"/>
    <w:rsid w:val="00727680"/>
    <w:rsid w:val="0073361B"/>
    <w:rsid w:val="007348B1"/>
    <w:rsid w:val="007362A6"/>
    <w:rsid w:val="00736D7D"/>
    <w:rsid w:val="00740E58"/>
    <w:rsid w:val="007445A0"/>
    <w:rsid w:val="0074524B"/>
    <w:rsid w:val="00747D8B"/>
    <w:rsid w:val="00751228"/>
    <w:rsid w:val="007571E1"/>
    <w:rsid w:val="007604B2"/>
    <w:rsid w:val="00765281"/>
    <w:rsid w:val="00766BAD"/>
    <w:rsid w:val="007729A2"/>
    <w:rsid w:val="007755F2"/>
    <w:rsid w:val="00776971"/>
    <w:rsid w:val="00780A80"/>
    <w:rsid w:val="0078177E"/>
    <w:rsid w:val="0078304C"/>
    <w:rsid w:val="00783673"/>
    <w:rsid w:val="00785490"/>
    <w:rsid w:val="007925EA"/>
    <w:rsid w:val="00793CD8"/>
    <w:rsid w:val="00795C92"/>
    <w:rsid w:val="00796231"/>
    <w:rsid w:val="00796D9D"/>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52AB"/>
    <w:rsid w:val="007E7091"/>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334C"/>
    <w:rsid w:val="00856911"/>
    <w:rsid w:val="00857FB5"/>
    <w:rsid w:val="008677FD"/>
    <w:rsid w:val="008706D4"/>
    <w:rsid w:val="00870F8A"/>
    <w:rsid w:val="008719A4"/>
    <w:rsid w:val="00871D23"/>
    <w:rsid w:val="00874312"/>
    <w:rsid w:val="0087437C"/>
    <w:rsid w:val="00875CD7"/>
    <w:rsid w:val="00876B4D"/>
    <w:rsid w:val="008775D1"/>
    <w:rsid w:val="00877F18"/>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F1EAB"/>
    <w:rsid w:val="008F33DC"/>
    <w:rsid w:val="008F477F"/>
    <w:rsid w:val="00902350"/>
    <w:rsid w:val="0090336B"/>
    <w:rsid w:val="009053AA"/>
    <w:rsid w:val="00906939"/>
    <w:rsid w:val="00906BBD"/>
    <w:rsid w:val="00910B7D"/>
    <w:rsid w:val="00911DFB"/>
    <w:rsid w:val="009139D9"/>
    <w:rsid w:val="00914AD8"/>
    <w:rsid w:val="00916079"/>
    <w:rsid w:val="00917CE9"/>
    <w:rsid w:val="00920BF2"/>
    <w:rsid w:val="00922010"/>
    <w:rsid w:val="00931BD9"/>
    <w:rsid w:val="009368F3"/>
    <w:rsid w:val="00941636"/>
    <w:rsid w:val="00943742"/>
    <w:rsid w:val="0094583F"/>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5AFA"/>
    <w:rsid w:val="009960EC"/>
    <w:rsid w:val="009970DD"/>
    <w:rsid w:val="009A0FBA"/>
    <w:rsid w:val="009A1601"/>
    <w:rsid w:val="009A3BB6"/>
    <w:rsid w:val="009A462D"/>
    <w:rsid w:val="009A5CBA"/>
    <w:rsid w:val="009B1F30"/>
    <w:rsid w:val="009B3AC2"/>
    <w:rsid w:val="009B4DF4"/>
    <w:rsid w:val="009B564E"/>
    <w:rsid w:val="009B7E87"/>
    <w:rsid w:val="009C0169"/>
    <w:rsid w:val="009C403E"/>
    <w:rsid w:val="009D4FF0"/>
    <w:rsid w:val="009D703C"/>
    <w:rsid w:val="009D718F"/>
    <w:rsid w:val="009E068F"/>
    <w:rsid w:val="009E14E0"/>
    <w:rsid w:val="009E35DB"/>
    <w:rsid w:val="009E47A3"/>
    <w:rsid w:val="009F08F3"/>
    <w:rsid w:val="009F344F"/>
    <w:rsid w:val="00A031D8"/>
    <w:rsid w:val="00A048A8"/>
    <w:rsid w:val="00A04F49"/>
    <w:rsid w:val="00A13E54"/>
    <w:rsid w:val="00A17F63"/>
    <w:rsid w:val="00A2193B"/>
    <w:rsid w:val="00A2351A"/>
    <w:rsid w:val="00A264A9"/>
    <w:rsid w:val="00A26DCF"/>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68EF"/>
    <w:rsid w:val="00A77EC4"/>
    <w:rsid w:val="00A92879"/>
    <w:rsid w:val="00A9442A"/>
    <w:rsid w:val="00A95F20"/>
    <w:rsid w:val="00AA016F"/>
    <w:rsid w:val="00AA1ED6"/>
    <w:rsid w:val="00AA51D6"/>
    <w:rsid w:val="00AB0BC8"/>
    <w:rsid w:val="00AB11CA"/>
    <w:rsid w:val="00AB14D9"/>
    <w:rsid w:val="00AB4AB8"/>
    <w:rsid w:val="00AB655E"/>
    <w:rsid w:val="00AC007F"/>
    <w:rsid w:val="00AC2ECD"/>
    <w:rsid w:val="00AC3119"/>
    <w:rsid w:val="00AC3135"/>
    <w:rsid w:val="00AC49FB"/>
    <w:rsid w:val="00AC5A10"/>
    <w:rsid w:val="00AD0AA3"/>
    <w:rsid w:val="00AD3F94"/>
    <w:rsid w:val="00AD4A5A"/>
    <w:rsid w:val="00AE27AC"/>
    <w:rsid w:val="00AE40E0"/>
    <w:rsid w:val="00AE4DBA"/>
    <w:rsid w:val="00AE4F07"/>
    <w:rsid w:val="00AF1C5D"/>
    <w:rsid w:val="00AF42D7"/>
    <w:rsid w:val="00B006FE"/>
    <w:rsid w:val="00B007CB"/>
    <w:rsid w:val="00B02AA9"/>
    <w:rsid w:val="00B02FA3"/>
    <w:rsid w:val="00B05084"/>
    <w:rsid w:val="00B157F9"/>
    <w:rsid w:val="00B20256"/>
    <w:rsid w:val="00B20D09"/>
    <w:rsid w:val="00B2763F"/>
    <w:rsid w:val="00B27AAC"/>
    <w:rsid w:val="00B30929"/>
    <w:rsid w:val="00B372AA"/>
    <w:rsid w:val="00B40445"/>
    <w:rsid w:val="00B409E0"/>
    <w:rsid w:val="00B41888"/>
    <w:rsid w:val="00B45A52"/>
    <w:rsid w:val="00B46175"/>
    <w:rsid w:val="00B548B7"/>
    <w:rsid w:val="00B664C7"/>
    <w:rsid w:val="00B739F6"/>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2107"/>
    <w:rsid w:val="00C14D4B"/>
    <w:rsid w:val="00C154BB"/>
    <w:rsid w:val="00C279B5"/>
    <w:rsid w:val="00C27C45"/>
    <w:rsid w:val="00C3719D"/>
    <w:rsid w:val="00C37CB2"/>
    <w:rsid w:val="00C42011"/>
    <w:rsid w:val="00C473A5"/>
    <w:rsid w:val="00C54995"/>
    <w:rsid w:val="00C54D41"/>
    <w:rsid w:val="00C60783"/>
    <w:rsid w:val="00C64672"/>
    <w:rsid w:val="00C70697"/>
    <w:rsid w:val="00C72093"/>
    <w:rsid w:val="00C72EF4"/>
    <w:rsid w:val="00C744FE"/>
    <w:rsid w:val="00C75D2F"/>
    <w:rsid w:val="00C767BE"/>
    <w:rsid w:val="00C76E3C"/>
    <w:rsid w:val="00C81568"/>
    <w:rsid w:val="00C856B8"/>
    <w:rsid w:val="00C9027A"/>
    <w:rsid w:val="00C9068E"/>
    <w:rsid w:val="00C93814"/>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7561"/>
    <w:rsid w:val="00CF1354"/>
    <w:rsid w:val="00CF3745"/>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46FF"/>
    <w:rsid w:val="00D55AD5"/>
    <w:rsid w:val="00D576CA"/>
    <w:rsid w:val="00D61AF5"/>
    <w:rsid w:val="00D652B5"/>
    <w:rsid w:val="00D66155"/>
    <w:rsid w:val="00D67545"/>
    <w:rsid w:val="00D708B0"/>
    <w:rsid w:val="00D77B1D"/>
    <w:rsid w:val="00D8021F"/>
    <w:rsid w:val="00D80383"/>
    <w:rsid w:val="00D823C6"/>
    <w:rsid w:val="00D8327F"/>
    <w:rsid w:val="00D86CA3"/>
    <w:rsid w:val="00D871CE"/>
    <w:rsid w:val="00D9196D"/>
    <w:rsid w:val="00D92982"/>
    <w:rsid w:val="00DA305E"/>
    <w:rsid w:val="00DA5417"/>
    <w:rsid w:val="00DA56E8"/>
    <w:rsid w:val="00DB0A9F"/>
    <w:rsid w:val="00DB377D"/>
    <w:rsid w:val="00DC2D36"/>
    <w:rsid w:val="00DC53EF"/>
    <w:rsid w:val="00DE02E1"/>
    <w:rsid w:val="00DE5608"/>
    <w:rsid w:val="00DE58D0"/>
    <w:rsid w:val="00DE654F"/>
    <w:rsid w:val="00DF0B6E"/>
    <w:rsid w:val="00DF15E0"/>
    <w:rsid w:val="00DF37A0"/>
    <w:rsid w:val="00E110E7"/>
    <w:rsid w:val="00E11B20"/>
    <w:rsid w:val="00E171F1"/>
    <w:rsid w:val="00E17FA2"/>
    <w:rsid w:val="00E22330"/>
    <w:rsid w:val="00E30B5A"/>
    <w:rsid w:val="00E3123D"/>
    <w:rsid w:val="00E31461"/>
    <w:rsid w:val="00E31D43"/>
    <w:rsid w:val="00E32608"/>
    <w:rsid w:val="00E34188"/>
    <w:rsid w:val="00E34B6E"/>
    <w:rsid w:val="00E35559"/>
    <w:rsid w:val="00E3723A"/>
    <w:rsid w:val="00E37860"/>
    <w:rsid w:val="00E43FB3"/>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4D5"/>
    <w:rsid w:val="00EC27C6"/>
    <w:rsid w:val="00EC4207"/>
    <w:rsid w:val="00EC5653"/>
    <w:rsid w:val="00EC71CE"/>
    <w:rsid w:val="00ED0751"/>
    <w:rsid w:val="00ED1006"/>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370D1"/>
    <w:rsid w:val="00F40F0C"/>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1600"/>
    <w:rsid w:val="00FA2BB3"/>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1E8C52C"/>
  <w15:chartTrackingRefBased/>
  <w15:docId w15:val="{6EBF1066-ED7E-4DBE-B073-2AAAE3B77A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03672"/>
    <w:pPr>
      <w:overflowPunct w:val="0"/>
      <w:autoSpaceDE w:val="0"/>
      <w:autoSpaceDN w:val="0"/>
      <w:adjustRightInd w:val="0"/>
      <w:spacing w:after="120"/>
      <w:jc w:val="both"/>
      <w:textAlignment w:val="baseline"/>
    </w:pPr>
    <w:rPr>
      <w:rFonts w:ascii="Arial" w:hAnsi="Arial"/>
      <w:lang w:eastAsia="zh-CN"/>
    </w:rPr>
  </w:style>
  <w:style w:type="paragraph" w:styleId="Heading1">
    <w:name w:val="heading 1"/>
    <w:next w:val="Normal"/>
    <w:link w:val="Heading1Char"/>
    <w:qFormat/>
    <w:rsid w:val="00003672"/>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eastAsia="zh-CN"/>
    </w:rPr>
  </w:style>
  <w:style w:type="paragraph" w:styleId="Heading2">
    <w:name w:val="heading 2"/>
    <w:basedOn w:val="Heading1"/>
    <w:next w:val="Normal"/>
    <w:link w:val="Heading2Char"/>
    <w:qFormat/>
    <w:rsid w:val="00003672"/>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003672"/>
    <w:pPr>
      <w:numPr>
        <w:ilvl w:val="2"/>
      </w:numPr>
      <w:spacing w:before="120"/>
      <w:outlineLvl w:val="2"/>
    </w:pPr>
    <w:rPr>
      <w:sz w:val="28"/>
      <w:szCs w:val="28"/>
    </w:rPr>
  </w:style>
  <w:style w:type="paragraph" w:styleId="Heading4">
    <w:name w:val="heading 4"/>
    <w:basedOn w:val="Heading3"/>
    <w:next w:val="Normal"/>
    <w:link w:val="Heading4Char"/>
    <w:qFormat/>
    <w:rsid w:val="00003672"/>
    <w:pPr>
      <w:numPr>
        <w:ilvl w:val="3"/>
      </w:numPr>
      <w:outlineLvl w:val="3"/>
    </w:pPr>
    <w:rPr>
      <w:sz w:val="24"/>
      <w:szCs w:val="24"/>
    </w:rPr>
  </w:style>
  <w:style w:type="paragraph" w:styleId="Heading5">
    <w:name w:val="heading 5"/>
    <w:basedOn w:val="Heading4"/>
    <w:next w:val="Normal"/>
    <w:link w:val="Heading5Char"/>
    <w:qFormat/>
    <w:rsid w:val="00003672"/>
    <w:pPr>
      <w:numPr>
        <w:ilvl w:val="4"/>
      </w:numPr>
      <w:outlineLvl w:val="4"/>
    </w:pPr>
    <w:rPr>
      <w:sz w:val="22"/>
      <w:szCs w:val="22"/>
    </w:rPr>
  </w:style>
  <w:style w:type="paragraph" w:styleId="Heading6">
    <w:name w:val="heading 6"/>
    <w:basedOn w:val="Normal"/>
    <w:next w:val="Normal"/>
    <w:link w:val="Heading6Char"/>
    <w:qFormat/>
    <w:rsid w:val="00003672"/>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003672"/>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003672"/>
    <w:pPr>
      <w:numPr>
        <w:ilvl w:val="7"/>
      </w:numPr>
      <w:outlineLvl w:val="7"/>
    </w:pPr>
  </w:style>
  <w:style w:type="paragraph" w:styleId="Heading9">
    <w:name w:val="heading 9"/>
    <w:basedOn w:val="Heading8"/>
    <w:next w:val="Normal"/>
    <w:link w:val="Heading9Char"/>
    <w:qFormat/>
    <w:rsid w:val="00003672"/>
    <w:pPr>
      <w:numPr>
        <w:ilvl w:val="8"/>
      </w:numPr>
      <w:outlineLvl w:val="8"/>
    </w:pPr>
  </w:style>
  <w:style w:type="character" w:default="1" w:styleId="DefaultParagraphFont">
    <w:name w:val="Default Paragraph Font"/>
    <w:uiPriority w:val="1"/>
    <w:semiHidden/>
    <w:unhideWhenUsed/>
    <w:rsid w:val="0000367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03672"/>
  </w:style>
  <w:style w:type="paragraph" w:styleId="TOC8">
    <w:name w:val="toc 8"/>
    <w:basedOn w:val="TOC1"/>
    <w:rsid w:val="00003672"/>
    <w:pPr>
      <w:spacing w:before="180"/>
      <w:ind w:left="2693" w:hanging="2693"/>
    </w:pPr>
    <w:rPr>
      <w:b w:val="0"/>
      <w:bCs/>
    </w:rPr>
  </w:style>
  <w:style w:type="paragraph" w:styleId="TOC1">
    <w:name w:val="toc 1"/>
    <w:aliases w:val="Observation TOC2"/>
    <w:uiPriority w:val="39"/>
    <w:rsid w:val="00003672"/>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val="en-US" w:eastAsia="zh-CN"/>
    </w:rPr>
  </w:style>
  <w:style w:type="paragraph" w:customStyle="1" w:styleId="Figure">
    <w:name w:val="Figure"/>
    <w:basedOn w:val="Normal"/>
    <w:next w:val="Caption"/>
    <w:rsid w:val="00003672"/>
    <w:pPr>
      <w:keepNext/>
      <w:keepLines/>
      <w:spacing w:before="180"/>
      <w:jc w:val="center"/>
    </w:pPr>
  </w:style>
  <w:style w:type="paragraph" w:styleId="Caption">
    <w:name w:val="caption"/>
    <w:basedOn w:val="Normal"/>
    <w:next w:val="Normal"/>
    <w:qFormat/>
    <w:rsid w:val="00003672"/>
    <w:pPr>
      <w:spacing w:after="240"/>
      <w:jc w:val="center"/>
    </w:pPr>
    <w:rPr>
      <w:b/>
      <w:bCs/>
    </w:rPr>
  </w:style>
  <w:style w:type="paragraph" w:styleId="TOC5">
    <w:name w:val="toc 5"/>
    <w:aliases w:val="Observation TOC"/>
    <w:basedOn w:val="TOC4"/>
    <w:rsid w:val="00003672"/>
    <w:pPr>
      <w:tabs>
        <w:tab w:val="right" w:pos="1701"/>
      </w:tabs>
      <w:ind w:left="1701" w:hanging="1701"/>
    </w:pPr>
  </w:style>
  <w:style w:type="paragraph" w:styleId="TOC4">
    <w:name w:val="toc 4"/>
    <w:basedOn w:val="TOC3"/>
    <w:rsid w:val="00003672"/>
    <w:pPr>
      <w:ind w:left="1418" w:hanging="1418"/>
    </w:pPr>
  </w:style>
  <w:style w:type="paragraph" w:styleId="TOC3">
    <w:name w:val="toc 3"/>
    <w:basedOn w:val="TOC2"/>
    <w:rsid w:val="00003672"/>
    <w:pPr>
      <w:ind w:left="1134" w:hanging="1134"/>
    </w:pPr>
  </w:style>
  <w:style w:type="paragraph" w:styleId="TOC2">
    <w:name w:val="toc 2"/>
    <w:basedOn w:val="TOC1"/>
    <w:rsid w:val="00003672"/>
    <w:pPr>
      <w:keepNext w:val="0"/>
      <w:spacing w:before="0"/>
      <w:ind w:left="851" w:hanging="851"/>
    </w:pPr>
    <w:rPr>
      <w:szCs w:val="20"/>
    </w:rPr>
  </w:style>
  <w:style w:type="paragraph" w:styleId="Index2">
    <w:name w:val="index 2"/>
    <w:basedOn w:val="Index1"/>
    <w:rsid w:val="00003672"/>
    <w:pPr>
      <w:ind w:left="284"/>
    </w:pPr>
  </w:style>
  <w:style w:type="paragraph" w:styleId="Index1">
    <w:name w:val="index 1"/>
    <w:basedOn w:val="Normal"/>
    <w:rsid w:val="00003672"/>
    <w:pPr>
      <w:keepLines/>
      <w:spacing w:after="0"/>
    </w:pPr>
  </w:style>
  <w:style w:type="paragraph" w:styleId="DocumentMap">
    <w:name w:val="Document Map"/>
    <w:basedOn w:val="Normal"/>
    <w:link w:val="DocumentMapChar"/>
    <w:rsid w:val="00003672"/>
    <w:pPr>
      <w:shd w:val="clear" w:color="auto" w:fill="000080"/>
    </w:pPr>
    <w:rPr>
      <w:rFonts w:ascii="Tahoma" w:hAnsi="Tahoma" w:cs="Tahoma"/>
    </w:rPr>
  </w:style>
  <w:style w:type="paragraph" w:styleId="ListNumber2">
    <w:name w:val="List Number 2"/>
    <w:basedOn w:val="ListNumber"/>
    <w:rsid w:val="00003672"/>
    <w:pPr>
      <w:ind w:left="851"/>
    </w:pPr>
  </w:style>
  <w:style w:type="paragraph" w:styleId="ListNumber">
    <w:name w:val="List Number"/>
    <w:basedOn w:val="List"/>
    <w:rsid w:val="00003672"/>
  </w:style>
  <w:style w:type="paragraph" w:styleId="List">
    <w:name w:val="List"/>
    <w:basedOn w:val="Normal"/>
    <w:rsid w:val="00003672"/>
    <w:pPr>
      <w:ind w:left="568" w:hanging="284"/>
    </w:pPr>
  </w:style>
  <w:style w:type="paragraph" w:styleId="Header">
    <w:name w:val="header"/>
    <w:link w:val="HeaderChar"/>
    <w:rsid w:val="00003672"/>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rsid w:val="00003672"/>
    <w:rPr>
      <w:b/>
      <w:bCs/>
      <w:position w:val="6"/>
      <w:sz w:val="16"/>
      <w:szCs w:val="16"/>
    </w:rPr>
  </w:style>
  <w:style w:type="paragraph" w:styleId="FootnoteText">
    <w:name w:val="footnote text"/>
    <w:basedOn w:val="Normal"/>
    <w:link w:val="FootnoteTextChar"/>
    <w:rsid w:val="00003672"/>
    <w:pPr>
      <w:keepLines/>
      <w:spacing w:after="0"/>
      <w:ind w:left="454" w:hanging="454"/>
    </w:pPr>
    <w:rPr>
      <w:sz w:val="16"/>
      <w:szCs w:val="16"/>
    </w:rPr>
  </w:style>
  <w:style w:type="paragraph" w:customStyle="1" w:styleId="3GPPHeader">
    <w:name w:val="3GPP_Header"/>
    <w:basedOn w:val="Normal"/>
    <w:rsid w:val="00003672"/>
    <w:pPr>
      <w:tabs>
        <w:tab w:val="left" w:pos="1701"/>
        <w:tab w:val="right" w:pos="9639"/>
      </w:tabs>
      <w:spacing w:after="240"/>
    </w:pPr>
    <w:rPr>
      <w:b/>
      <w:sz w:val="24"/>
    </w:rPr>
  </w:style>
  <w:style w:type="paragraph" w:styleId="TOC9">
    <w:name w:val="toc 9"/>
    <w:basedOn w:val="TOC8"/>
    <w:rsid w:val="00003672"/>
    <w:pPr>
      <w:ind w:left="1418" w:hanging="1418"/>
    </w:pPr>
  </w:style>
  <w:style w:type="paragraph" w:styleId="TOC6">
    <w:name w:val="toc 6"/>
    <w:basedOn w:val="TOC5"/>
    <w:next w:val="Normal"/>
    <w:rsid w:val="00003672"/>
    <w:pPr>
      <w:ind w:left="1985" w:hanging="1985"/>
    </w:pPr>
  </w:style>
  <w:style w:type="paragraph" w:styleId="TOC7">
    <w:name w:val="toc 7"/>
    <w:basedOn w:val="TOC6"/>
    <w:next w:val="Normal"/>
    <w:rsid w:val="00003672"/>
    <w:pPr>
      <w:ind w:left="2268" w:hanging="2268"/>
    </w:pPr>
  </w:style>
  <w:style w:type="paragraph" w:styleId="ListBullet2">
    <w:name w:val="List Bullet 2"/>
    <w:basedOn w:val="ListBullet"/>
    <w:rsid w:val="00003672"/>
    <w:pPr>
      <w:numPr>
        <w:numId w:val="6"/>
      </w:numPr>
    </w:pPr>
  </w:style>
  <w:style w:type="paragraph" w:styleId="ListBullet">
    <w:name w:val="List Bullet"/>
    <w:basedOn w:val="BodyText"/>
    <w:rsid w:val="00003672"/>
    <w:pPr>
      <w:numPr>
        <w:numId w:val="5"/>
      </w:numPr>
    </w:pPr>
  </w:style>
  <w:style w:type="paragraph" w:styleId="ListBullet3">
    <w:name w:val="List Bullet 3"/>
    <w:basedOn w:val="ListBullet2"/>
    <w:rsid w:val="00003672"/>
    <w:pPr>
      <w:numPr>
        <w:numId w:val="7"/>
      </w:numPr>
    </w:pPr>
  </w:style>
  <w:style w:type="paragraph" w:customStyle="1" w:styleId="EQ">
    <w:name w:val="EQ"/>
    <w:basedOn w:val="Normal"/>
    <w:next w:val="Normal"/>
    <w:rsid w:val="00003672"/>
    <w:pPr>
      <w:keepLines/>
      <w:tabs>
        <w:tab w:val="center" w:pos="4536"/>
        <w:tab w:val="right" w:pos="9072"/>
      </w:tabs>
      <w:spacing w:after="180"/>
      <w:jc w:val="left"/>
    </w:pPr>
    <w:rPr>
      <w:noProof/>
      <w:lang w:eastAsia="en-US"/>
    </w:rPr>
  </w:style>
  <w:style w:type="paragraph" w:styleId="List2">
    <w:name w:val="List 2"/>
    <w:basedOn w:val="List"/>
    <w:rsid w:val="00003672"/>
    <w:pPr>
      <w:ind w:left="851"/>
    </w:pPr>
  </w:style>
  <w:style w:type="paragraph" w:styleId="List3">
    <w:name w:val="List 3"/>
    <w:basedOn w:val="List2"/>
    <w:rsid w:val="00003672"/>
    <w:pPr>
      <w:ind w:left="1135"/>
    </w:pPr>
  </w:style>
  <w:style w:type="paragraph" w:styleId="List4">
    <w:name w:val="List 4"/>
    <w:basedOn w:val="List3"/>
    <w:rsid w:val="00003672"/>
    <w:pPr>
      <w:ind w:left="1418"/>
    </w:pPr>
  </w:style>
  <w:style w:type="paragraph" w:styleId="List5">
    <w:name w:val="List 5"/>
    <w:basedOn w:val="List4"/>
    <w:rsid w:val="00003672"/>
    <w:pPr>
      <w:ind w:left="1702"/>
    </w:pPr>
  </w:style>
  <w:style w:type="paragraph" w:customStyle="1" w:styleId="EditorsNote">
    <w:name w:val="Editor's Note"/>
    <w:basedOn w:val="Normal"/>
    <w:link w:val="EditorsNoteChar"/>
    <w:rsid w:val="00003672"/>
    <w:pPr>
      <w:keepLines/>
      <w:spacing w:after="180"/>
      <w:ind w:left="1135" w:hanging="851"/>
      <w:jc w:val="left"/>
    </w:pPr>
    <w:rPr>
      <w:color w:val="FF0000"/>
      <w:lang w:eastAsia="en-US"/>
    </w:rPr>
  </w:style>
  <w:style w:type="paragraph" w:styleId="ListBullet4">
    <w:name w:val="List Bullet 4"/>
    <w:basedOn w:val="ListBullet3"/>
    <w:rsid w:val="00003672"/>
    <w:pPr>
      <w:numPr>
        <w:numId w:val="8"/>
      </w:numPr>
    </w:pPr>
  </w:style>
  <w:style w:type="paragraph" w:styleId="ListBullet5">
    <w:name w:val="List Bullet 5"/>
    <w:basedOn w:val="ListBullet4"/>
    <w:rsid w:val="00003672"/>
    <w:pPr>
      <w:numPr>
        <w:numId w:val="4"/>
      </w:numPr>
    </w:pPr>
  </w:style>
  <w:style w:type="paragraph" w:styleId="Footer">
    <w:name w:val="footer"/>
    <w:basedOn w:val="Header"/>
    <w:link w:val="FooterChar"/>
    <w:rsid w:val="00003672"/>
    <w:pPr>
      <w:jc w:val="center"/>
    </w:pPr>
    <w:rPr>
      <w:i/>
      <w:iCs/>
    </w:rPr>
  </w:style>
  <w:style w:type="paragraph" w:customStyle="1" w:styleId="Reference">
    <w:name w:val="Reference"/>
    <w:basedOn w:val="Normal"/>
    <w:rsid w:val="00003672"/>
    <w:pPr>
      <w:numPr>
        <w:numId w:val="2"/>
      </w:numPr>
    </w:pPr>
  </w:style>
  <w:style w:type="paragraph" w:styleId="BalloonText">
    <w:name w:val="Balloon Text"/>
    <w:basedOn w:val="Normal"/>
    <w:link w:val="BalloonTextChar"/>
    <w:rsid w:val="00003672"/>
    <w:rPr>
      <w:rFonts w:ascii="Tahoma" w:hAnsi="Tahoma" w:cs="Tahoma"/>
      <w:sz w:val="16"/>
      <w:szCs w:val="16"/>
    </w:rPr>
  </w:style>
  <w:style w:type="character" w:styleId="PageNumber">
    <w:name w:val="page number"/>
    <w:basedOn w:val="DefaultParagraphFont"/>
    <w:rsid w:val="00003672"/>
  </w:style>
  <w:style w:type="paragraph" w:styleId="BodyText">
    <w:name w:val="Body Text"/>
    <w:basedOn w:val="Normal"/>
    <w:link w:val="BodyTextChar"/>
    <w:rsid w:val="00003672"/>
  </w:style>
  <w:style w:type="character" w:styleId="Hyperlink">
    <w:name w:val="Hyperlink"/>
    <w:uiPriority w:val="99"/>
    <w:rsid w:val="00003672"/>
    <w:rPr>
      <w:color w:val="0000FF"/>
      <w:u w:val="single"/>
      <w:lang w:val="en-GB"/>
    </w:rPr>
  </w:style>
  <w:style w:type="character" w:styleId="FollowedHyperlink">
    <w:name w:val="FollowedHyperlink"/>
    <w:rsid w:val="00003672"/>
    <w:rPr>
      <w:color w:val="FF0000"/>
      <w:u w:val="single"/>
    </w:rPr>
  </w:style>
  <w:style w:type="character" w:styleId="CommentReference">
    <w:name w:val="annotation reference"/>
    <w:rsid w:val="00003672"/>
    <w:rPr>
      <w:sz w:val="16"/>
      <w:szCs w:val="16"/>
    </w:rPr>
  </w:style>
  <w:style w:type="paragraph" w:styleId="CommentText">
    <w:name w:val="annotation text"/>
    <w:basedOn w:val="Normal"/>
    <w:link w:val="CommentTextChar"/>
    <w:rsid w:val="00003672"/>
  </w:style>
  <w:style w:type="paragraph" w:styleId="CommentSubject">
    <w:name w:val="annotation subject"/>
    <w:basedOn w:val="CommentText"/>
    <w:next w:val="CommentText"/>
    <w:link w:val="CommentSubjectChar"/>
    <w:rsid w:val="00003672"/>
    <w:rPr>
      <w:b/>
      <w:bCs/>
    </w:rPr>
  </w:style>
  <w:style w:type="character" w:customStyle="1" w:styleId="Heading1Char">
    <w:name w:val="Heading 1 Char"/>
    <w:link w:val="Heading1"/>
    <w:rsid w:val="00003672"/>
    <w:rPr>
      <w:rFonts w:ascii="Arial" w:hAnsi="Arial" w:cs="Arial"/>
      <w:sz w:val="36"/>
      <w:szCs w:val="36"/>
      <w:lang w:eastAsia="zh-CN"/>
    </w:rPr>
  </w:style>
  <w:style w:type="paragraph" w:customStyle="1" w:styleId="B1">
    <w:name w:val="B1"/>
    <w:basedOn w:val="List"/>
    <w:link w:val="B1Char1"/>
    <w:rsid w:val="00003672"/>
    <w:pPr>
      <w:spacing w:after="180"/>
      <w:jc w:val="left"/>
    </w:pPr>
    <w:rPr>
      <w:lang w:eastAsia="en-US"/>
    </w:rPr>
  </w:style>
  <w:style w:type="paragraph" w:customStyle="1" w:styleId="B2">
    <w:name w:val="B2"/>
    <w:basedOn w:val="List2"/>
    <w:link w:val="B2Char"/>
    <w:rsid w:val="00003672"/>
    <w:pPr>
      <w:spacing w:after="180"/>
      <w:jc w:val="left"/>
    </w:pPr>
    <w:rPr>
      <w:lang w:eastAsia="en-US"/>
    </w:rPr>
  </w:style>
  <w:style w:type="paragraph" w:customStyle="1" w:styleId="B3">
    <w:name w:val="B3"/>
    <w:basedOn w:val="List3"/>
    <w:link w:val="B3Char2"/>
    <w:rsid w:val="00003672"/>
    <w:pPr>
      <w:spacing w:after="180"/>
      <w:jc w:val="left"/>
    </w:pPr>
    <w:rPr>
      <w:lang w:eastAsia="en-US"/>
    </w:rPr>
  </w:style>
  <w:style w:type="paragraph" w:customStyle="1" w:styleId="B4">
    <w:name w:val="B4"/>
    <w:basedOn w:val="List4"/>
    <w:link w:val="B4Char"/>
    <w:rsid w:val="00003672"/>
    <w:pPr>
      <w:spacing w:after="180"/>
      <w:jc w:val="left"/>
    </w:pPr>
    <w:rPr>
      <w:lang w:eastAsia="en-US"/>
    </w:rPr>
  </w:style>
  <w:style w:type="paragraph" w:customStyle="1" w:styleId="Proposal">
    <w:name w:val="Proposal"/>
    <w:basedOn w:val="Normal"/>
    <w:rsid w:val="00003672"/>
    <w:pPr>
      <w:numPr>
        <w:numId w:val="3"/>
      </w:numPr>
      <w:tabs>
        <w:tab w:val="clear" w:pos="1304"/>
        <w:tab w:val="left" w:pos="1701"/>
      </w:tabs>
      <w:ind w:left="1701" w:hanging="1701"/>
    </w:pPr>
    <w:rPr>
      <w:b/>
      <w:bCs/>
    </w:rPr>
  </w:style>
  <w:style w:type="character" w:customStyle="1" w:styleId="BodyTextChar">
    <w:name w:val="Body Text Char"/>
    <w:link w:val="BodyText"/>
    <w:rsid w:val="00003672"/>
    <w:rPr>
      <w:rFonts w:ascii="Arial" w:hAnsi="Arial"/>
      <w:lang w:eastAsia="zh-CN"/>
    </w:rPr>
  </w:style>
  <w:style w:type="paragraph" w:customStyle="1" w:styleId="B5">
    <w:name w:val="B5"/>
    <w:basedOn w:val="List5"/>
    <w:link w:val="B5Char"/>
    <w:rsid w:val="00003672"/>
    <w:pPr>
      <w:spacing w:after="180"/>
      <w:jc w:val="left"/>
    </w:pPr>
    <w:rPr>
      <w:lang w:eastAsia="en-US"/>
    </w:rPr>
  </w:style>
  <w:style w:type="paragraph" w:customStyle="1" w:styleId="EX">
    <w:name w:val="EX"/>
    <w:basedOn w:val="Normal"/>
    <w:rsid w:val="00003672"/>
    <w:pPr>
      <w:keepLines/>
      <w:spacing w:after="180"/>
      <w:ind w:left="1702" w:hanging="1418"/>
      <w:jc w:val="left"/>
    </w:pPr>
    <w:rPr>
      <w:lang w:eastAsia="en-US"/>
    </w:rPr>
  </w:style>
  <w:style w:type="paragraph" w:customStyle="1" w:styleId="EW">
    <w:name w:val="EW"/>
    <w:basedOn w:val="EX"/>
    <w:rsid w:val="00003672"/>
    <w:pPr>
      <w:spacing w:after="0"/>
    </w:pPr>
  </w:style>
  <w:style w:type="paragraph" w:customStyle="1" w:styleId="TAL">
    <w:name w:val="TAL"/>
    <w:basedOn w:val="Normal"/>
    <w:link w:val="TALCar"/>
    <w:rsid w:val="00003672"/>
    <w:pPr>
      <w:keepNext/>
      <w:keepLines/>
      <w:spacing w:after="0"/>
      <w:jc w:val="left"/>
    </w:pPr>
    <w:rPr>
      <w:sz w:val="18"/>
      <w:lang w:eastAsia="en-US"/>
    </w:rPr>
  </w:style>
  <w:style w:type="paragraph" w:customStyle="1" w:styleId="TAC">
    <w:name w:val="TAC"/>
    <w:basedOn w:val="TAL"/>
    <w:rsid w:val="00003672"/>
    <w:pPr>
      <w:jc w:val="center"/>
    </w:pPr>
  </w:style>
  <w:style w:type="paragraph" w:customStyle="1" w:styleId="TAH">
    <w:name w:val="TAH"/>
    <w:basedOn w:val="TAC"/>
    <w:link w:val="TAHCar"/>
    <w:rsid w:val="00003672"/>
    <w:rPr>
      <w:b/>
    </w:rPr>
  </w:style>
  <w:style w:type="paragraph" w:customStyle="1" w:styleId="TAN">
    <w:name w:val="TAN"/>
    <w:basedOn w:val="TAL"/>
    <w:rsid w:val="00003672"/>
    <w:pPr>
      <w:ind w:left="851" w:hanging="851"/>
    </w:pPr>
  </w:style>
  <w:style w:type="paragraph" w:customStyle="1" w:styleId="TAR">
    <w:name w:val="TAR"/>
    <w:basedOn w:val="TAL"/>
    <w:rsid w:val="00003672"/>
    <w:pPr>
      <w:jc w:val="right"/>
    </w:pPr>
  </w:style>
  <w:style w:type="paragraph" w:customStyle="1" w:styleId="TH">
    <w:name w:val="TH"/>
    <w:basedOn w:val="Normal"/>
    <w:link w:val="THChar"/>
    <w:rsid w:val="00003672"/>
    <w:pPr>
      <w:keepNext/>
      <w:keepLines/>
      <w:spacing w:before="60" w:after="180"/>
      <w:jc w:val="center"/>
    </w:pPr>
    <w:rPr>
      <w:b/>
      <w:lang w:eastAsia="en-US"/>
    </w:rPr>
  </w:style>
  <w:style w:type="paragraph" w:customStyle="1" w:styleId="TF">
    <w:name w:val="TF"/>
    <w:basedOn w:val="TH"/>
    <w:link w:val="TFChar"/>
    <w:rsid w:val="00003672"/>
    <w:pPr>
      <w:keepNext w:val="0"/>
      <w:spacing w:before="0" w:after="240"/>
    </w:pPr>
  </w:style>
  <w:style w:type="paragraph" w:customStyle="1" w:styleId="TT">
    <w:name w:val="TT"/>
    <w:basedOn w:val="Heading1"/>
    <w:next w:val="Normal"/>
    <w:rsid w:val="00003672"/>
    <w:pPr>
      <w:numPr>
        <w:numId w:val="0"/>
      </w:numPr>
      <w:ind w:left="1134" w:hanging="1134"/>
      <w:outlineLvl w:val="9"/>
    </w:pPr>
    <w:rPr>
      <w:rFonts w:cs="Times New Roman"/>
      <w:szCs w:val="20"/>
      <w:lang w:eastAsia="en-US"/>
    </w:rPr>
  </w:style>
  <w:style w:type="paragraph" w:customStyle="1" w:styleId="ZA">
    <w:name w:val="ZA"/>
    <w:rsid w:val="000036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0036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003672"/>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G">
    <w:name w:val="ZG"/>
    <w:rsid w:val="000036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character" w:customStyle="1" w:styleId="ZGSM">
    <w:name w:val="ZGSM"/>
    <w:rsid w:val="00003672"/>
  </w:style>
  <w:style w:type="paragraph" w:customStyle="1" w:styleId="ZH">
    <w:name w:val="ZH"/>
    <w:rsid w:val="00003672"/>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ZT">
    <w:name w:val="ZT"/>
    <w:rsid w:val="000036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TD">
    <w:name w:val="ZTD"/>
    <w:basedOn w:val="ZB"/>
    <w:rsid w:val="00003672"/>
    <w:pPr>
      <w:framePr w:hRule="auto" w:wrap="notBeside" w:y="852"/>
    </w:pPr>
    <w:rPr>
      <w:i w:val="0"/>
      <w:sz w:val="40"/>
    </w:rPr>
  </w:style>
  <w:style w:type="paragraph" w:customStyle="1" w:styleId="ZU">
    <w:name w:val="ZU"/>
    <w:rsid w:val="000036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003672"/>
    <w:pPr>
      <w:framePr w:wrap="notBeside" w:y="16161"/>
    </w:pPr>
  </w:style>
  <w:style w:type="paragraph" w:customStyle="1" w:styleId="FP">
    <w:name w:val="FP"/>
    <w:basedOn w:val="Normal"/>
    <w:rsid w:val="00003672"/>
    <w:pPr>
      <w:spacing w:after="0"/>
      <w:jc w:val="left"/>
    </w:pPr>
    <w:rPr>
      <w:lang w:eastAsia="en-US"/>
    </w:rPr>
  </w:style>
  <w:style w:type="paragraph" w:customStyle="1" w:styleId="Observation">
    <w:name w:val="Observation"/>
    <w:basedOn w:val="Proposal"/>
    <w:qFormat/>
    <w:rsid w:val="00003672"/>
    <w:pPr>
      <w:numPr>
        <w:numId w:val="13"/>
      </w:numPr>
      <w:ind w:left="1701" w:hanging="1701"/>
    </w:pPr>
  </w:style>
  <w:style w:type="paragraph" w:styleId="TableofFigures">
    <w:name w:val="table of figures"/>
    <w:basedOn w:val="Normal"/>
    <w:next w:val="Normal"/>
    <w:uiPriority w:val="99"/>
    <w:rsid w:val="00003672"/>
    <w:pPr>
      <w:ind w:left="1418" w:hanging="1418"/>
      <w:jc w:val="left"/>
    </w:pPr>
    <w:rPr>
      <w:b/>
    </w:rPr>
  </w:style>
  <w:style w:type="character" w:customStyle="1" w:styleId="B1Char1">
    <w:name w:val="B1 Char1"/>
    <w:link w:val="B1"/>
    <w:qFormat/>
    <w:rsid w:val="00D67545"/>
    <w:rPr>
      <w:rFonts w:ascii="Arial" w:hAnsi="Arial"/>
      <w:lang w:eastAsia="en-US"/>
    </w:rPr>
  </w:style>
  <w:style w:type="character" w:customStyle="1" w:styleId="B2Char">
    <w:name w:val="B2 Char"/>
    <w:link w:val="B2"/>
    <w:qFormat/>
    <w:rsid w:val="00D67545"/>
    <w:rPr>
      <w:rFonts w:ascii="Arial" w:hAnsi="Arial"/>
      <w:lang w:eastAsia="en-US"/>
    </w:rPr>
  </w:style>
  <w:style w:type="character" w:customStyle="1" w:styleId="B3Char2">
    <w:name w:val="B3 Char2"/>
    <w:link w:val="B3"/>
    <w:qFormat/>
    <w:rsid w:val="00D67545"/>
    <w:rPr>
      <w:rFonts w:ascii="Arial" w:hAnsi="Arial"/>
      <w:lang w:eastAsia="en-US"/>
    </w:rPr>
  </w:style>
  <w:style w:type="character" w:customStyle="1" w:styleId="B4Char">
    <w:name w:val="B4 Char"/>
    <w:link w:val="B4"/>
    <w:rsid w:val="00D67545"/>
    <w:rPr>
      <w:rFonts w:ascii="Arial" w:hAnsi="Arial"/>
      <w:lang w:eastAsia="en-US"/>
    </w:rPr>
  </w:style>
  <w:style w:type="character" w:customStyle="1" w:styleId="B5Char">
    <w:name w:val="B5 Char"/>
    <w:link w:val="B5"/>
    <w:rsid w:val="00D67545"/>
    <w:rPr>
      <w:rFonts w:ascii="Arial" w:hAnsi="Arial"/>
      <w:lang w:eastAsia="en-US"/>
    </w:rPr>
  </w:style>
  <w:style w:type="paragraph" w:customStyle="1" w:styleId="B6">
    <w:name w:val="B6"/>
    <w:basedOn w:val="B5"/>
    <w:link w:val="B6Char"/>
    <w:rsid w:val="00D67545"/>
    <w:pPr>
      <w:ind w:left="1985"/>
    </w:pPr>
  </w:style>
  <w:style w:type="character" w:customStyle="1" w:styleId="B6Char">
    <w:name w:val="B6 Char"/>
    <w:link w:val="B6"/>
    <w:rsid w:val="00D67545"/>
    <w:rPr>
      <w:rFonts w:ascii="Times New Roman" w:hAnsi="Times New Roman"/>
      <w:lang w:eastAsia="ja-JP"/>
    </w:rPr>
  </w:style>
  <w:style w:type="paragraph" w:customStyle="1" w:styleId="B7">
    <w:name w:val="B7"/>
    <w:basedOn w:val="B6"/>
    <w:link w:val="B7Char"/>
    <w:rsid w:val="00D67545"/>
    <w:pPr>
      <w:ind w:left="2269"/>
    </w:pPr>
  </w:style>
  <w:style w:type="character" w:customStyle="1" w:styleId="B7Char">
    <w:name w:val="B7 Char"/>
    <w:basedOn w:val="B6Char"/>
    <w:link w:val="B7"/>
    <w:rsid w:val="00D67545"/>
    <w:rPr>
      <w:rFonts w:ascii="Times New Roman" w:hAnsi="Times New Roman"/>
      <w:lang w:eastAsia="ja-JP"/>
    </w:rPr>
  </w:style>
  <w:style w:type="paragraph" w:customStyle="1" w:styleId="B8">
    <w:name w:val="B8"/>
    <w:basedOn w:val="B7"/>
    <w:qFormat/>
    <w:rsid w:val="00D67545"/>
    <w:pPr>
      <w:ind w:left="2552"/>
    </w:pPr>
  </w:style>
  <w:style w:type="character" w:customStyle="1" w:styleId="BalloonTextChar">
    <w:name w:val="Balloon Text Char"/>
    <w:link w:val="BalloonText"/>
    <w:rsid w:val="00D67545"/>
    <w:rPr>
      <w:rFonts w:ascii="Tahoma" w:hAnsi="Tahoma" w:cs="Tahoma"/>
      <w:sz w:val="16"/>
      <w:szCs w:val="16"/>
      <w:lang w:eastAsia="zh-CN"/>
    </w:rPr>
  </w:style>
  <w:style w:type="character" w:customStyle="1" w:styleId="CommentTextChar">
    <w:name w:val="Comment Text Char"/>
    <w:link w:val="CommentText"/>
    <w:qFormat/>
    <w:rsid w:val="00D67545"/>
    <w:rPr>
      <w:rFonts w:ascii="Arial" w:hAnsi="Arial"/>
      <w:lang w:eastAsia="zh-CN"/>
    </w:rPr>
  </w:style>
  <w:style w:type="character" w:customStyle="1" w:styleId="CommentSubjectChar">
    <w:name w:val="Comment Subject Char"/>
    <w:link w:val="CommentSubject"/>
    <w:rsid w:val="00D67545"/>
    <w:rPr>
      <w:rFonts w:ascii="Arial" w:hAnsi="Arial"/>
      <w:b/>
      <w:bCs/>
      <w:lang w:eastAsia="zh-CN"/>
    </w:rPr>
  </w:style>
  <w:style w:type="paragraph" w:customStyle="1" w:styleId="CRCoverPage">
    <w:name w:val="CR Cover Page"/>
    <w:link w:val="CRCoverPageZchn"/>
    <w:rsid w:val="00D67545"/>
    <w:pPr>
      <w:spacing w:after="120"/>
    </w:pPr>
    <w:rPr>
      <w:rFonts w:ascii="Arial" w:hAnsi="Arial"/>
      <w:lang w:eastAsia="ko-KR"/>
    </w:rPr>
  </w:style>
  <w:style w:type="character" w:customStyle="1" w:styleId="CRCoverPageZchn">
    <w:name w:val="CR Cover Page Zchn"/>
    <w:link w:val="CRCoverPage"/>
    <w:rsid w:val="00D67545"/>
    <w:rPr>
      <w:rFonts w:ascii="Arial" w:hAnsi="Arial"/>
      <w:lang w:eastAsia="ko-KR"/>
    </w:rPr>
  </w:style>
  <w:style w:type="paragraph" w:customStyle="1" w:styleId="Doc-text2">
    <w:name w:val="Doc-text2"/>
    <w:basedOn w:val="Normal"/>
    <w:link w:val="Doc-text2Char"/>
    <w:qFormat/>
    <w:rsid w:val="00003672"/>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locked/>
    <w:rsid w:val="00003672"/>
    <w:rPr>
      <w:rFonts w:ascii="Arial" w:eastAsia="MS Mincho" w:hAnsi="Arial"/>
      <w:szCs w:val="24"/>
    </w:rPr>
  </w:style>
  <w:style w:type="character" w:customStyle="1" w:styleId="DocumentMapChar">
    <w:name w:val="Document Map Char"/>
    <w:link w:val="DocumentMap"/>
    <w:rsid w:val="00D67545"/>
    <w:rPr>
      <w:rFonts w:ascii="Tahoma" w:hAnsi="Tahoma" w:cs="Tahoma"/>
      <w:shd w:val="clear" w:color="auto" w:fill="000080"/>
      <w:lang w:eastAsia="zh-CN"/>
    </w:rPr>
  </w:style>
  <w:style w:type="paragraph" w:customStyle="1" w:styleId="NO">
    <w:name w:val="NO"/>
    <w:basedOn w:val="Normal"/>
    <w:link w:val="NOChar"/>
    <w:rsid w:val="00D67545"/>
    <w:pPr>
      <w:keepLines/>
      <w:ind w:left="1135" w:hanging="851"/>
    </w:pPr>
  </w:style>
  <w:style w:type="character" w:customStyle="1" w:styleId="NOChar">
    <w:name w:val="NO Char"/>
    <w:link w:val="NO"/>
    <w:qFormat/>
    <w:rsid w:val="00D67545"/>
    <w:rPr>
      <w:rFonts w:ascii="Times New Roman" w:hAnsi="Times New Roman"/>
      <w:lang w:eastAsia="ja-JP"/>
    </w:rPr>
  </w:style>
  <w:style w:type="character" w:customStyle="1" w:styleId="EditorsNoteChar">
    <w:name w:val="Editor's Note Char"/>
    <w:link w:val="EditorsNote"/>
    <w:rsid w:val="00D67545"/>
    <w:rPr>
      <w:rFonts w:ascii="Arial" w:hAnsi="Arial"/>
      <w:color w:val="FF0000"/>
      <w:lang w:eastAsia="en-US"/>
    </w:rPr>
  </w:style>
  <w:style w:type="paragraph" w:customStyle="1" w:styleId="EmailDiscussion">
    <w:name w:val="EmailDiscussion"/>
    <w:basedOn w:val="Normal"/>
    <w:next w:val="Normal"/>
    <w:rsid w:val="00D67545"/>
    <w:pPr>
      <w:numPr>
        <w:numId w:val="14"/>
      </w:numPr>
      <w:spacing w:before="40" w:after="0"/>
    </w:pPr>
    <w:rPr>
      <w:rFonts w:eastAsia="MS Mincho"/>
      <w:b/>
      <w:szCs w:val="24"/>
      <w:lang w:eastAsia="en-GB"/>
    </w:rPr>
  </w:style>
  <w:style w:type="character" w:styleId="Emphasis">
    <w:name w:val="Emphasis"/>
    <w:qFormat/>
    <w:rsid w:val="00D67545"/>
    <w:rPr>
      <w:i/>
      <w:iCs/>
    </w:rPr>
  </w:style>
  <w:style w:type="paragraph" w:customStyle="1" w:styleId="FigureTitle">
    <w:name w:val="Figure_Title"/>
    <w:basedOn w:val="Normal"/>
    <w:next w:val="Normal"/>
    <w:rsid w:val="00D6754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D67545"/>
    <w:rPr>
      <w:rFonts w:ascii="Arial" w:hAnsi="Arial" w:cs="Arial"/>
      <w:b/>
      <w:bCs/>
      <w:noProof/>
      <w:sz w:val="18"/>
      <w:szCs w:val="18"/>
      <w:lang w:val="en-US" w:eastAsia="zh-CN"/>
    </w:rPr>
  </w:style>
  <w:style w:type="character" w:customStyle="1" w:styleId="FooterChar">
    <w:name w:val="Footer Char"/>
    <w:link w:val="Footer"/>
    <w:rsid w:val="00D67545"/>
    <w:rPr>
      <w:rFonts w:ascii="Arial" w:hAnsi="Arial" w:cs="Arial"/>
      <w:b/>
      <w:bCs/>
      <w:i/>
      <w:iCs/>
      <w:noProof/>
      <w:sz w:val="18"/>
      <w:szCs w:val="18"/>
      <w:lang w:val="en-US" w:eastAsia="zh-CN"/>
    </w:rPr>
  </w:style>
  <w:style w:type="character" w:customStyle="1" w:styleId="FootnoteTextChar">
    <w:name w:val="Footnote Text Char"/>
    <w:link w:val="FootnoteText"/>
    <w:rsid w:val="00D67545"/>
    <w:rPr>
      <w:rFonts w:ascii="Arial" w:hAnsi="Arial"/>
      <w:sz w:val="16"/>
      <w:szCs w:val="16"/>
      <w:lang w:eastAsia="zh-CN"/>
    </w:rPr>
  </w:style>
  <w:style w:type="paragraph" w:customStyle="1" w:styleId="Guidance">
    <w:name w:val="Guidance"/>
    <w:basedOn w:val="Normal"/>
    <w:rsid w:val="00D67545"/>
    <w:rPr>
      <w:i/>
      <w:color w:val="0000FF"/>
    </w:rPr>
  </w:style>
  <w:style w:type="character" w:customStyle="1" w:styleId="Heading2Char">
    <w:name w:val="Heading 2 Char"/>
    <w:link w:val="Heading2"/>
    <w:rsid w:val="00D67545"/>
    <w:rPr>
      <w:rFonts w:ascii="Arial" w:hAnsi="Arial" w:cs="Arial"/>
      <w:sz w:val="32"/>
      <w:szCs w:val="32"/>
      <w:lang w:eastAsia="zh-CN"/>
    </w:rPr>
  </w:style>
  <w:style w:type="character" w:customStyle="1" w:styleId="Heading3Char">
    <w:name w:val="Heading 3 Char"/>
    <w:link w:val="Heading3"/>
    <w:rsid w:val="00D67545"/>
    <w:rPr>
      <w:rFonts w:ascii="Arial" w:hAnsi="Arial" w:cs="Arial"/>
      <w:sz w:val="28"/>
      <w:szCs w:val="28"/>
      <w:lang w:eastAsia="zh-CN"/>
    </w:rPr>
  </w:style>
  <w:style w:type="character" w:customStyle="1" w:styleId="Heading4Char">
    <w:name w:val="Heading 4 Char"/>
    <w:link w:val="Heading4"/>
    <w:rsid w:val="00D67545"/>
    <w:rPr>
      <w:rFonts w:ascii="Arial" w:hAnsi="Arial" w:cs="Arial"/>
      <w:sz w:val="24"/>
      <w:szCs w:val="24"/>
      <w:lang w:eastAsia="zh-CN"/>
    </w:rPr>
  </w:style>
  <w:style w:type="character" w:customStyle="1" w:styleId="Heading5Char">
    <w:name w:val="Heading 5 Char"/>
    <w:link w:val="Heading5"/>
    <w:rsid w:val="00D67545"/>
    <w:rPr>
      <w:rFonts w:ascii="Arial" w:hAnsi="Arial" w:cs="Arial"/>
      <w:sz w:val="22"/>
      <w:szCs w:val="22"/>
      <w:lang w:eastAsia="zh-CN"/>
    </w:rPr>
  </w:style>
  <w:style w:type="paragraph" w:customStyle="1" w:styleId="H6">
    <w:name w:val="H6"/>
    <w:basedOn w:val="Heading5"/>
    <w:next w:val="Normal"/>
    <w:rsid w:val="00D67545"/>
    <w:pPr>
      <w:ind w:left="1985" w:hanging="1985"/>
      <w:outlineLvl w:val="9"/>
    </w:pPr>
    <w:rPr>
      <w:sz w:val="20"/>
    </w:rPr>
  </w:style>
  <w:style w:type="character" w:customStyle="1" w:styleId="Heading6Char">
    <w:name w:val="Heading 6 Char"/>
    <w:link w:val="Heading6"/>
    <w:rsid w:val="00D67545"/>
    <w:rPr>
      <w:rFonts w:ascii="Arial" w:hAnsi="Arial" w:cs="Arial"/>
      <w:lang w:eastAsia="zh-CN"/>
    </w:rPr>
  </w:style>
  <w:style w:type="character" w:customStyle="1" w:styleId="Heading7Char">
    <w:name w:val="Heading 7 Char"/>
    <w:link w:val="Heading7"/>
    <w:rsid w:val="00D67545"/>
    <w:rPr>
      <w:rFonts w:ascii="Arial" w:hAnsi="Arial" w:cs="Arial"/>
      <w:lang w:eastAsia="zh-CN"/>
    </w:rPr>
  </w:style>
  <w:style w:type="character" w:customStyle="1" w:styleId="Heading8Char">
    <w:name w:val="Heading 8 Char"/>
    <w:link w:val="Heading8"/>
    <w:rsid w:val="00D67545"/>
    <w:rPr>
      <w:rFonts w:ascii="Arial" w:hAnsi="Arial" w:cs="Arial"/>
      <w:lang w:eastAsia="zh-CN"/>
    </w:rPr>
  </w:style>
  <w:style w:type="character" w:customStyle="1" w:styleId="Heading9Char">
    <w:name w:val="Heading 9 Char"/>
    <w:link w:val="Heading9"/>
    <w:rsid w:val="00D67545"/>
    <w:rPr>
      <w:rFonts w:ascii="Arial" w:hAnsi="Arial" w:cs="Arial"/>
      <w:lang w:eastAsia="zh-CN"/>
    </w:rPr>
  </w:style>
  <w:style w:type="character" w:styleId="HTMLCode">
    <w:name w:val="HTML Code"/>
    <w:uiPriority w:val="99"/>
    <w:unhideWhenUsed/>
    <w:rsid w:val="00D67545"/>
    <w:rPr>
      <w:rFonts w:ascii="Courier New" w:eastAsia="Times New Roman" w:hAnsi="Courier New" w:cs="Courier New"/>
      <w:sz w:val="20"/>
      <w:szCs w:val="20"/>
    </w:rPr>
  </w:style>
  <w:style w:type="paragraph" w:styleId="IndexHeading">
    <w:name w:val="index heading"/>
    <w:basedOn w:val="Normal"/>
    <w:next w:val="Normal"/>
    <w:rsid w:val="00D67545"/>
    <w:pPr>
      <w:pBdr>
        <w:top w:val="single" w:sz="12" w:space="0" w:color="auto"/>
      </w:pBdr>
      <w:spacing w:before="360" w:after="240"/>
    </w:pPr>
    <w:rPr>
      <w:b/>
      <w:i/>
      <w:sz w:val="26"/>
      <w:lang w:eastAsia="en-GB"/>
    </w:rPr>
  </w:style>
  <w:style w:type="paragraph" w:customStyle="1" w:styleId="LD">
    <w:name w:val="LD"/>
    <w:rsid w:val="00D6754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D6754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D67545"/>
    <w:rPr>
      <w:rFonts w:ascii="Calibri" w:eastAsia="Calibri" w:hAnsi="Calibri"/>
      <w:sz w:val="22"/>
      <w:szCs w:val="22"/>
      <w:lang w:val="x-none" w:eastAsia="en-US"/>
    </w:rPr>
  </w:style>
  <w:style w:type="paragraph" w:customStyle="1" w:styleId="NF">
    <w:name w:val="NF"/>
    <w:basedOn w:val="NO"/>
    <w:rsid w:val="00D67545"/>
    <w:pPr>
      <w:keepNext/>
      <w:spacing w:after="0"/>
    </w:pPr>
    <w:rPr>
      <w:sz w:val="18"/>
    </w:rPr>
  </w:style>
  <w:style w:type="paragraph" w:customStyle="1" w:styleId="NW">
    <w:name w:val="NW"/>
    <w:basedOn w:val="NO"/>
    <w:rsid w:val="00D67545"/>
    <w:pPr>
      <w:spacing w:after="0"/>
    </w:pPr>
  </w:style>
  <w:style w:type="paragraph" w:customStyle="1" w:styleId="PL">
    <w:name w:val="PL"/>
    <w:link w:val="PLChar"/>
    <w:qFormat/>
    <w:rsid w:val="00D675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D67545"/>
    <w:rPr>
      <w:rFonts w:ascii="Courier New" w:eastAsia="Batang" w:hAnsi="Courier New"/>
      <w:noProof/>
      <w:sz w:val="16"/>
      <w:shd w:val="clear" w:color="auto" w:fill="E6E6E6"/>
      <w:lang w:eastAsia="sv-SE"/>
    </w:rPr>
  </w:style>
  <w:style w:type="paragraph" w:styleId="PlainText">
    <w:name w:val="Plain Text"/>
    <w:basedOn w:val="Normal"/>
    <w:link w:val="PlainTextChar"/>
    <w:rsid w:val="00D67545"/>
    <w:rPr>
      <w:rFonts w:ascii="Courier New" w:hAnsi="Courier New"/>
      <w:lang w:val="nb-NO"/>
    </w:rPr>
  </w:style>
  <w:style w:type="character" w:customStyle="1" w:styleId="PlainTextChar">
    <w:name w:val="Plain Text Char"/>
    <w:link w:val="PlainText"/>
    <w:rsid w:val="00D67545"/>
    <w:rPr>
      <w:rFonts w:ascii="Courier New" w:hAnsi="Courier New"/>
      <w:lang w:val="nb-NO" w:eastAsia="ja-JP"/>
    </w:rPr>
  </w:style>
  <w:style w:type="character" w:styleId="Strong">
    <w:name w:val="Strong"/>
    <w:uiPriority w:val="22"/>
    <w:qFormat/>
    <w:rsid w:val="00D67545"/>
    <w:rPr>
      <w:b/>
      <w:bCs/>
    </w:rPr>
  </w:style>
  <w:style w:type="table" w:styleId="TableGrid">
    <w:name w:val="Table Grid"/>
    <w:basedOn w:val="TableNormal"/>
    <w:uiPriority w:val="39"/>
    <w:rsid w:val="00D6754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D67545"/>
    <w:rPr>
      <w:rFonts w:ascii="Arial" w:hAnsi="Arial"/>
      <w:sz w:val="18"/>
      <w:lang w:eastAsia="en-US"/>
    </w:rPr>
  </w:style>
  <w:style w:type="character" w:customStyle="1" w:styleId="TAHCar">
    <w:name w:val="TAH Car"/>
    <w:link w:val="TAH"/>
    <w:locked/>
    <w:rsid w:val="00D67545"/>
    <w:rPr>
      <w:rFonts w:ascii="Arial" w:hAnsi="Arial"/>
      <w:b/>
      <w:sz w:val="18"/>
      <w:lang w:eastAsia="en-US"/>
    </w:rPr>
  </w:style>
  <w:style w:type="character" w:customStyle="1" w:styleId="THChar">
    <w:name w:val="TH Char"/>
    <w:link w:val="TH"/>
    <w:rsid w:val="00D67545"/>
    <w:rPr>
      <w:rFonts w:ascii="Arial" w:hAnsi="Arial"/>
      <w:b/>
      <w:lang w:eastAsia="en-US"/>
    </w:rPr>
  </w:style>
  <w:style w:type="paragraph" w:customStyle="1" w:styleId="TAJ">
    <w:name w:val="TAJ"/>
    <w:basedOn w:val="TH"/>
    <w:rsid w:val="00D67545"/>
  </w:style>
  <w:style w:type="paragraph" w:customStyle="1" w:styleId="TALCharChar">
    <w:name w:val="TAL Char Char"/>
    <w:basedOn w:val="Normal"/>
    <w:link w:val="TALCharCharChar"/>
    <w:rsid w:val="00D67545"/>
    <w:pPr>
      <w:keepNext/>
      <w:keepLines/>
      <w:spacing w:after="0"/>
    </w:pPr>
    <w:rPr>
      <w:rFonts w:eastAsia="Malgun Gothic"/>
      <w:sz w:val="18"/>
      <w:lang w:val="x-none" w:eastAsia="x-none"/>
    </w:rPr>
  </w:style>
  <w:style w:type="character" w:customStyle="1" w:styleId="TALCharCharChar">
    <w:name w:val="TAL Char Char Char"/>
    <w:link w:val="TALCharChar"/>
    <w:rsid w:val="00D67545"/>
    <w:rPr>
      <w:rFonts w:ascii="Arial" w:eastAsia="Malgun Gothic" w:hAnsi="Arial"/>
      <w:sz w:val="18"/>
      <w:lang w:val="x-none" w:eastAsia="x-none"/>
    </w:rPr>
  </w:style>
  <w:style w:type="character" w:customStyle="1" w:styleId="TFChar">
    <w:name w:val="TF Char"/>
    <w:link w:val="TF"/>
    <w:rsid w:val="00D67545"/>
    <w:rPr>
      <w:rFonts w:ascii="Arial" w:hAnsi="Arial"/>
      <w:b/>
      <w:lang w:eastAsia="en-US"/>
    </w:rPr>
  </w:style>
  <w:style w:type="paragraph" w:styleId="ListContinue">
    <w:name w:val="List Continue"/>
    <w:basedOn w:val="Normal"/>
    <w:rsid w:val="00D67545"/>
    <w:pPr>
      <w:ind w:left="283"/>
      <w:contextualSpacing/>
    </w:pPr>
  </w:style>
  <w:style w:type="paragraph" w:styleId="ListContinue2">
    <w:name w:val="List Continue 2"/>
    <w:basedOn w:val="Normal"/>
    <w:rsid w:val="00D67545"/>
    <w:pPr>
      <w:ind w:left="566"/>
      <w:contextualSpacing/>
    </w:pPr>
  </w:style>
  <w:style w:type="paragraph" w:styleId="ListNumber3">
    <w:name w:val="List Number 3"/>
    <w:basedOn w:val="ListNumber2"/>
    <w:rsid w:val="00D67545"/>
    <w:pPr>
      <w:tabs>
        <w:tab w:val="num" w:pos="926"/>
      </w:tabs>
      <w:ind w:left="926"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435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atfol\Desktop\R2-18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5NUHHDQN7SK2-1476151046-22912</_dlc_DocId>
    <_dlc_DocIdUrl xmlns="f166a696-7b5b-4ccd-9f0c-ffde0cceec81">
      <Url>https://ericsson.sharepoint.com/sites/star/_layouts/15/DocIdRedir.aspx?ID=5NUHHDQN7SK2-1476151046-22912</Url>
      <Description>5NUHHDQN7SK2-1476151046-22912</Description>
    </_dlc_DocIdUrl>
    <TaxCatchAll xmlns="d8762117-8292-4133-b1c7-eab5c6487cfd">
      <Value>214</Value>
      <Value>212</Value>
      <Value>497</Value>
    </TaxCatchAll>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9B03CE-55A5-426D-B4C3-9E2B983EFDE0}">
  <ds:schemaRefs>
    <ds:schemaRef ds:uri="http://schemas.microsoft.com/sharepoint/v3/contenttype/forms"/>
  </ds:schemaRefs>
</ds:datastoreItem>
</file>

<file path=customXml/itemProps2.xml><?xml version="1.0" encoding="utf-8"?>
<ds:datastoreItem xmlns:ds="http://schemas.openxmlformats.org/officeDocument/2006/customXml" ds:itemID="{BA0A13E5-62A0-4C0C-BA0F-B7136DEB292B}">
  <ds:schemaRefs>
    <ds:schemaRef ds:uri="http://schemas.microsoft.com/sharepoint/events"/>
  </ds:schemaRefs>
</ds:datastoreItem>
</file>

<file path=customXml/itemProps3.xml><?xml version="1.0" encoding="utf-8"?>
<ds:datastoreItem xmlns:ds="http://schemas.openxmlformats.org/officeDocument/2006/customXml" ds:itemID="{CA9388AD-460E-4F30-BB19-EE9E7E9336CE}">
  <ds:schemaRefs>
    <ds:schemaRef ds:uri="Microsoft.SharePoint.Taxonomy.ContentTypeSync"/>
  </ds:schemaRefs>
</ds:datastoreItem>
</file>

<file path=customXml/itemProps4.xml><?xml version="1.0" encoding="utf-8"?>
<ds:datastoreItem xmlns:ds="http://schemas.openxmlformats.org/officeDocument/2006/customXml" ds:itemID="{87DE0AEE-79CE-4C56-BEED-C5E76B4340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28A004C-FFE9-4103-A039-50CE8A686EBB}">
  <ds:schemaRefs>
    <ds:schemaRef ds:uri="http://schemas.openxmlformats.org/package/2006/metadata/core-properties"/>
    <ds:schemaRef ds:uri="http://purl.org/dc/elements/1.1/"/>
    <ds:schemaRef ds:uri="http://schemas.microsoft.com/office/2006/documentManagement/types"/>
    <ds:schemaRef ds:uri="http://purl.org/dc/terms/"/>
    <ds:schemaRef ds:uri="http://purl.org/dc/dcmitype/"/>
    <ds:schemaRef ds:uri="611109f9-ed58-4498-a270-1fb2086a5321"/>
    <ds:schemaRef ds:uri="d8762117-8292-4133-b1c7-eab5c6487cfd"/>
    <ds:schemaRef ds:uri="http://schemas.microsoft.com/office/2006/metadata/properties"/>
    <ds:schemaRef ds:uri="http://schemas.microsoft.com/office/infopath/2007/PartnerControls"/>
    <ds:schemaRef ds:uri="http://schemas.microsoft.com/sharepoint/v4"/>
    <ds:schemaRef ds:uri="f166a696-7b5b-4ccd-9f0c-ffde0cceec81"/>
    <ds:schemaRef ds:uri="http://www.w3.org/XML/1998/namespace"/>
  </ds:schemaRefs>
</ds:datastoreItem>
</file>

<file path=customXml/itemProps6.xml><?xml version="1.0" encoding="utf-8"?>
<ds:datastoreItem xmlns:ds="http://schemas.openxmlformats.org/officeDocument/2006/customXml" ds:itemID="{08517CD1-38A5-4DE8-99E9-E9312065E3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R2-18xxxxx - Contribution Template.dotx</Template>
  <TotalTime>1</TotalTime>
  <Pages>2</Pages>
  <Words>568</Words>
  <Characters>3254</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3815</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Jan Christoffersson</dc:creator>
  <cp:keywords>3GPP; Ericsson; TDoc</cp:keywords>
  <dc:description/>
  <cp:lastModifiedBy>Ericsson</cp:lastModifiedBy>
  <cp:revision>28</cp:revision>
  <cp:lastPrinted>2008-01-31T07:09:00Z</cp:lastPrinted>
  <dcterms:created xsi:type="dcterms:W3CDTF">2018-05-09T09:20:00Z</dcterms:created>
  <dcterms:modified xsi:type="dcterms:W3CDTF">2018-05-10T22:29:00Z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0x010100C5F30C9B16E14C8EACE5F2CC7B7AC7F400F5862E332FC6CE449700A00A9FC83FBA</vt:lpwstr>
  </property>
  <property fmtid="{D5CDD505-2E9C-101B-9397-08002B2CF9AE}" pid="4" name="_dlc_DocIdItemGuid">
    <vt:lpwstr>10720e82-7e52-426e-b71c-aa80bcb00d2d</vt:lpwstr>
  </property>
  <property fmtid="{D5CDD505-2E9C-101B-9397-08002B2CF9AE}" pid="5" name="TaxKeyword">
    <vt:lpwstr>214;#3GPP|9a2d7407-05d0-42af-8d72-c0b9b807f3b0;#212;#TDoc|af4b50c5-3c78-4293-b1bd-3e717d5b6882;#497;#Ericsson|11111111-1111-1111-1111-111111111111</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EriCOLLProjects">
    <vt:lpwstr/>
  </property>
</Properties>
</file>